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06A" w:rsidRPr="005E306A" w:rsidRDefault="005E306A" w:rsidP="00B762B8">
      <w:pPr>
        <w:pStyle w:val="Heading1"/>
        <w:rPr>
          <w:rFonts w:asciiTheme="minorHAnsi" w:hAnsiTheme="minorHAnsi"/>
          <w:b/>
          <w:color w:val="333333"/>
          <w:sz w:val="36"/>
          <w:szCs w:val="28"/>
        </w:rPr>
      </w:pPr>
      <w:r w:rsidRPr="005E306A">
        <w:rPr>
          <w:rFonts w:asciiTheme="minorHAnsi" w:hAnsiTheme="minorHAnsi"/>
          <w:b/>
          <w:color w:val="333333"/>
          <w:sz w:val="36"/>
          <w:szCs w:val="28"/>
        </w:rPr>
        <w:t>Various Curriculum Mapping Links and Resources from 9/16/16</w:t>
      </w:r>
    </w:p>
    <w:p w:rsidR="005E306A" w:rsidRDefault="005E306A" w:rsidP="00B762B8">
      <w:pPr>
        <w:pStyle w:val="Heading1"/>
        <w:rPr>
          <w:rFonts w:asciiTheme="minorHAnsi" w:hAnsiTheme="minorHAnsi"/>
          <w:b/>
          <w:color w:val="333333"/>
          <w:sz w:val="28"/>
          <w:szCs w:val="28"/>
        </w:rPr>
      </w:pPr>
      <w:r>
        <w:rPr>
          <w:rFonts w:asciiTheme="minorHAnsi" w:hAnsiTheme="minorHAnsi"/>
          <w:b/>
          <w:noProof/>
          <w:color w:val="333333"/>
          <w:sz w:val="28"/>
          <w:szCs w:val="28"/>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182880</wp:posOffset>
                </wp:positionV>
                <wp:extent cx="46291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629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4C9C49"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25pt,14.4pt" to="375.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" strokecolor="#5b9bd5 [3204]" strokeweight=".5pt">
                <v:stroke joinstyle="miter"/>
              </v:line>
            </w:pict>
          </mc:Fallback>
        </mc:AlternateContent>
      </w:r>
    </w:p>
    <w:p w:rsidR="00B762B8" w:rsidRPr="005E306A" w:rsidRDefault="00B762B8" w:rsidP="00B762B8">
      <w:pPr>
        <w:pStyle w:val="Heading1"/>
        <w:rPr>
          <w:rFonts w:asciiTheme="minorHAnsi" w:hAnsiTheme="minorHAnsi"/>
          <w:b/>
          <w:color w:val="333333"/>
          <w:sz w:val="28"/>
          <w:szCs w:val="28"/>
        </w:rPr>
      </w:pPr>
      <w:r w:rsidRPr="005E306A">
        <w:rPr>
          <w:rFonts w:asciiTheme="minorHAnsi" w:hAnsiTheme="minorHAnsi"/>
          <w:b/>
          <w:color w:val="333333"/>
          <w:sz w:val="28"/>
          <w:szCs w:val="28"/>
        </w:rPr>
        <w:t>Curriculum Mapping as a Strategic Planning Tool</w:t>
      </w:r>
    </w:p>
    <w:p w:rsidR="005E306A" w:rsidRDefault="005E306A" w:rsidP="00B762B8">
      <w:pPr>
        <w:pStyle w:val="NormalWeb"/>
        <w:rPr>
          <w:rFonts w:asciiTheme="minorHAnsi" w:hAnsiTheme="minorHAnsi"/>
          <w:color w:val="000000"/>
          <w:sz w:val="28"/>
          <w:szCs w:val="28"/>
        </w:rPr>
      </w:pPr>
    </w:p>
    <w:p w:rsidR="00B762B8" w:rsidRPr="005E306A" w:rsidRDefault="00F43D1F" w:rsidP="00B762B8">
      <w:pPr>
        <w:pStyle w:val="NormalWeb"/>
        <w:rPr>
          <w:rFonts w:asciiTheme="minorHAnsi" w:hAnsiTheme="minorHAnsi"/>
          <w:color w:val="000000"/>
          <w:sz w:val="28"/>
          <w:szCs w:val="28"/>
        </w:rPr>
      </w:pPr>
      <w:hyperlink r:id="rId4" w:history="1">
        <w:r w:rsidR="00B762B8" w:rsidRPr="005E306A">
          <w:rPr>
            <w:rStyle w:val="Hyperlink"/>
            <w:rFonts w:asciiTheme="minorHAnsi" w:hAnsiTheme="minorHAnsi"/>
            <w:sz w:val="28"/>
            <w:szCs w:val="28"/>
          </w:rPr>
          <w:t>http://www.tandfonline.com/doi/full/10.1080/01930826.2015.1054770?scroll=top&amp;needAccess=true</w:t>
        </w:r>
      </w:hyperlink>
    </w:p>
    <w:p w:rsidR="00B762B8" w:rsidRPr="005E306A" w:rsidRDefault="00B762B8" w:rsidP="00B762B8">
      <w:pPr>
        <w:pStyle w:val="NormalWeb"/>
        <w:rPr>
          <w:rFonts w:asciiTheme="minorHAnsi" w:hAnsiTheme="minorHAnsi"/>
          <w:color w:val="000000"/>
          <w:sz w:val="28"/>
          <w:szCs w:val="28"/>
        </w:rPr>
      </w:pPr>
    </w:p>
    <w:p w:rsidR="00B762B8" w:rsidRPr="005E306A" w:rsidRDefault="00B762B8" w:rsidP="00B762B8">
      <w:pPr>
        <w:pStyle w:val="NormalWeb"/>
        <w:rPr>
          <w:rFonts w:asciiTheme="minorHAnsi" w:hAnsiTheme="minorHAnsi"/>
          <w:color w:val="000000"/>
          <w:sz w:val="28"/>
          <w:szCs w:val="28"/>
        </w:rPr>
      </w:pPr>
    </w:p>
    <w:p w:rsidR="00B762B8" w:rsidRPr="005E306A" w:rsidRDefault="00B762B8" w:rsidP="00B762B8">
      <w:pPr>
        <w:pStyle w:val="Heading2"/>
        <w:shd w:val="clear" w:color="auto" w:fill="FFFFFF"/>
        <w:spacing w:before="0" w:after="105" w:line="345" w:lineRule="atLeast"/>
        <w:rPr>
          <w:rFonts w:asciiTheme="minorHAnsi" w:hAnsiTheme="minorHAnsi"/>
          <w:color w:val="000000"/>
          <w:sz w:val="28"/>
          <w:szCs w:val="28"/>
        </w:rPr>
      </w:pPr>
      <w:r w:rsidRPr="005E306A">
        <w:rPr>
          <w:rFonts w:asciiTheme="minorHAnsi" w:hAnsiTheme="minorHAnsi"/>
          <w:b/>
          <w:bCs/>
          <w:color w:val="000000"/>
          <w:sz w:val="28"/>
          <w:szCs w:val="28"/>
        </w:rPr>
        <w:t>Toward a Common Taxonomy of Competency Domains for the Health Professions and Competencies for Physicians</w:t>
      </w:r>
    </w:p>
    <w:p w:rsidR="00B762B8" w:rsidRPr="005E306A" w:rsidRDefault="00B762B8" w:rsidP="00B762B8">
      <w:pPr>
        <w:pStyle w:val="NormalWeb"/>
        <w:rPr>
          <w:rFonts w:asciiTheme="minorHAnsi" w:hAnsiTheme="minorHAnsi"/>
          <w:color w:val="000000"/>
          <w:sz w:val="28"/>
          <w:szCs w:val="28"/>
        </w:rPr>
      </w:pPr>
    </w:p>
    <w:p w:rsidR="00B762B8" w:rsidRPr="005E306A" w:rsidRDefault="00F43D1F" w:rsidP="00B762B8">
      <w:pPr>
        <w:pStyle w:val="NormalWeb"/>
        <w:rPr>
          <w:rFonts w:asciiTheme="minorHAnsi" w:hAnsiTheme="minorHAnsi"/>
          <w:color w:val="000000"/>
          <w:sz w:val="28"/>
          <w:szCs w:val="28"/>
        </w:rPr>
      </w:pPr>
      <w:hyperlink r:id="rId5" w:history="1">
        <w:r w:rsidR="00B762B8" w:rsidRPr="005E306A">
          <w:rPr>
            <w:rStyle w:val="Hyperlink"/>
            <w:rFonts w:asciiTheme="minorHAnsi" w:hAnsiTheme="minorHAnsi"/>
            <w:sz w:val="28"/>
            <w:szCs w:val="28"/>
          </w:rPr>
          <w:t>http://journals.lww.com/academicmedicine/Abstract/2013/08000/Toward_a_Common_Taxonomy_of_Competency_Domains_for.21.aspx</w:t>
        </w:r>
      </w:hyperlink>
    </w:p>
    <w:p w:rsidR="00B762B8" w:rsidRPr="005E306A" w:rsidRDefault="00B762B8" w:rsidP="00B762B8">
      <w:pPr>
        <w:pStyle w:val="NormalWeb"/>
        <w:rPr>
          <w:rFonts w:asciiTheme="minorHAnsi" w:hAnsiTheme="minorHAnsi"/>
          <w:color w:val="000000"/>
          <w:sz w:val="28"/>
          <w:szCs w:val="28"/>
        </w:rPr>
      </w:pPr>
    </w:p>
    <w:p w:rsidR="00B762B8" w:rsidRPr="005E306A" w:rsidRDefault="00B762B8" w:rsidP="00B762B8">
      <w:pPr>
        <w:pStyle w:val="NormalWeb"/>
        <w:rPr>
          <w:rFonts w:asciiTheme="minorHAnsi" w:hAnsiTheme="minorHAnsi"/>
          <w:b/>
          <w:color w:val="000000"/>
          <w:sz w:val="28"/>
          <w:szCs w:val="28"/>
          <w:bdr w:val="none" w:sz="0" w:space="0" w:color="auto" w:frame="1"/>
        </w:rPr>
      </w:pPr>
      <w:bookmarkStart w:id="0" w:name="citation"/>
      <w:r w:rsidRPr="005E306A">
        <w:rPr>
          <w:rFonts w:asciiTheme="minorHAnsi" w:hAnsiTheme="minorHAnsi"/>
          <w:b/>
          <w:color w:val="000000"/>
          <w:sz w:val="28"/>
          <w:szCs w:val="28"/>
          <w:bdr w:val="none" w:sz="0" w:space="0" w:color="auto" w:frame="1"/>
        </w:rPr>
        <w:t>Current status of curriculum mapping in Canada and the UK</w:t>
      </w:r>
      <w:bookmarkEnd w:id="0"/>
    </w:p>
    <w:p w:rsidR="00B762B8" w:rsidRPr="005E306A" w:rsidRDefault="00B762B8" w:rsidP="00B762B8">
      <w:pPr>
        <w:pStyle w:val="NormalWeb"/>
        <w:rPr>
          <w:rFonts w:asciiTheme="minorHAnsi" w:hAnsiTheme="minorHAnsi"/>
          <w:color w:val="000000"/>
          <w:sz w:val="28"/>
          <w:szCs w:val="28"/>
        </w:rPr>
      </w:pPr>
    </w:p>
    <w:p w:rsidR="00B762B8" w:rsidRPr="005E306A" w:rsidRDefault="00F43D1F" w:rsidP="00B762B8">
      <w:pPr>
        <w:pStyle w:val="NormalWeb"/>
        <w:rPr>
          <w:rFonts w:asciiTheme="minorHAnsi" w:hAnsiTheme="minorHAnsi"/>
          <w:color w:val="000000"/>
          <w:sz w:val="28"/>
          <w:szCs w:val="28"/>
        </w:rPr>
      </w:pPr>
      <w:hyperlink r:id="rId6" w:anchor="AN=33208310&amp;db=afh" w:history="1">
        <w:r w:rsidR="00B762B8" w:rsidRPr="005E306A">
          <w:rPr>
            <w:rStyle w:val="Hyperlink"/>
            <w:rFonts w:asciiTheme="minorHAnsi" w:hAnsiTheme="minorHAnsi"/>
            <w:sz w:val="28"/>
            <w:szCs w:val="28"/>
          </w:rPr>
          <w:t>http://eds.b.ebscohost.com/eds/detail/detail?vid=4&amp;sid=1824f1c9-2fdf-42f5-a03a-90608aed49ed%40sessionmgr107&amp;hid=127&amp;bdata=JnNpdGU9ZWRzLWxpdmU%3d#AN=33208310&amp;db=afh</w:t>
        </w:r>
      </w:hyperlink>
      <w:r w:rsidR="00B762B8" w:rsidRPr="005E306A">
        <w:rPr>
          <w:rFonts w:asciiTheme="minorHAnsi" w:hAnsiTheme="minorHAnsi"/>
          <w:color w:val="000000"/>
          <w:sz w:val="28"/>
          <w:szCs w:val="28"/>
        </w:rPr>
        <w:t>​</w:t>
      </w:r>
    </w:p>
    <w:p w:rsidR="00B762B8" w:rsidRPr="005E306A" w:rsidRDefault="00B762B8" w:rsidP="00B762B8">
      <w:pPr>
        <w:shd w:val="clear" w:color="auto" w:fill="FFFFFF"/>
        <w:rPr>
          <w:rFonts w:asciiTheme="minorHAnsi" w:hAnsiTheme="minorHAnsi" w:cs="Helvetica"/>
          <w:b/>
          <w:bCs/>
          <w:color w:val="333333"/>
          <w:sz w:val="28"/>
          <w:szCs w:val="28"/>
        </w:rPr>
      </w:pPr>
    </w:p>
    <w:p w:rsidR="00B762B8" w:rsidRPr="005E306A" w:rsidRDefault="00B762B8" w:rsidP="00B762B8">
      <w:pPr>
        <w:shd w:val="clear" w:color="auto" w:fill="FFFFFF"/>
        <w:rPr>
          <w:rFonts w:asciiTheme="minorHAnsi" w:hAnsiTheme="minorHAnsi" w:cs="Helvetica"/>
          <w:b/>
          <w:bCs/>
          <w:color w:val="333333"/>
          <w:sz w:val="28"/>
          <w:szCs w:val="28"/>
        </w:rPr>
      </w:pPr>
    </w:p>
    <w:p w:rsidR="00B762B8" w:rsidRPr="005E306A" w:rsidRDefault="00B762B8" w:rsidP="00B762B8">
      <w:pPr>
        <w:shd w:val="clear" w:color="auto" w:fill="FFFFFF"/>
        <w:rPr>
          <w:rFonts w:asciiTheme="minorHAnsi" w:hAnsiTheme="minorHAnsi" w:cs="Helvetica"/>
          <w:b/>
          <w:bCs/>
          <w:color w:val="333333"/>
          <w:sz w:val="28"/>
          <w:szCs w:val="28"/>
        </w:rPr>
      </w:pPr>
      <w:r w:rsidRPr="005E306A">
        <w:rPr>
          <w:rFonts w:asciiTheme="minorHAnsi" w:hAnsiTheme="minorHAnsi" w:cs="Helvetica"/>
          <w:b/>
          <w:bCs/>
          <w:color w:val="333333"/>
          <w:sz w:val="28"/>
          <w:szCs w:val="28"/>
        </w:rPr>
        <w:t>Using a curriculum map to link the competencies for the PA profession with assessment tools in PA education.</w:t>
      </w:r>
    </w:p>
    <w:p w:rsidR="00B762B8" w:rsidRPr="005E306A" w:rsidRDefault="00B762B8" w:rsidP="00B762B8">
      <w:pPr>
        <w:shd w:val="clear" w:color="auto" w:fill="FFFFFF"/>
        <w:spacing w:line="252" w:lineRule="atLeast"/>
        <w:rPr>
          <w:rFonts w:asciiTheme="minorHAnsi" w:hAnsiTheme="minorHAnsi" w:cs="Helvetica"/>
          <w:color w:val="535353"/>
          <w:sz w:val="28"/>
          <w:szCs w:val="28"/>
        </w:rPr>
      </w:pPr>
      <w:r w:rsidRPr="005E306A">
        <w:rPr>
          <w:rFonts w:asciiTheme="minorHAnsi" w:hAnsiTheme="minorHAnsi" w:cs="Helvetica"/>
          <w:color w:val="535353"/>
          <w:sz w:val="28"/>
          <w:szCs w:val="28"/>
        </w:rPr>
        <w:t>Essary AC. </w:t>
      </w:r>
      <w:r w:rsidRPr="005E306A">
        <w:rPr>
          <w:rFonts w:asciiTheme="minorHAnsi" w:hAnsiTheme="minorHAnsi" w:cs="Helvetica"/>
          <w:i/>
          <w:iCs/>
          <w:color w:val="535353"/>
          <w:sz w:val="28"/>
          <w:szCs w:val="28"/>
        </w:rPr>
        <w:t>Journal of Physician Assistant Education (Physician Assistant Education Association)</w:t>
      </w:r>
      <w:r w:rsidRPr="005E306A">
        <w:rPr>
          <w:rFonts w:asciiTheme="minorHAnsi" w:hAnsiTheme="minorHAnsi" w:cs="Helvetica"/>
          <w:color w:val="535353"/>
          <w:sz w:val="28"/>
          <w:szCs w:val="28"/>
        </w:rPr>
        <w:t> Volume: 18 Issue 1 (2007) ISSN: 1941-9430 Online ISSN: 1941-9449</w:t>
      </w:r>
    </w:p>
    <w:p w:rsidR="00B762B8" w:rsidRPr="005E306A" w:rsidRDefault="00F43D1F" w:rsidP="00B762B8">
      <w:pPr>
        <w:spacing w:line="312" w:lineRule="atLeast"/>
        <w:textAlignment w:val="baseline"/>
        <w:rPr>
          <w:rFonts w:asciiTheme="minorHAnsi" w:hAnsiTheme="minorHAnsi"/>
          <w:b/>
          <w:bCs/>
          <w:color w:val="333333"/>
          <w:sz w:val="28"/>
          <w:szCs w:val="28"/>
        </w:rPr>
      </w:pPr>
      <w:hyperlink r:id="rId7" w:history="1">
        <w:r w:rsidR="00B762B8" w:rsidRPr="005E306A">
          <w:rPr>
            <w:rStyle w:val="Hyperlink"/>
            <w:rFonts w:asciiTheme="minorHAnsi" w:hAnsiTheme="minorHAnsi"/>
            <w:b/>
            <w:bCs/>
            <w:sz w:val="28"/>
            <w:szCs w:val="28"/>
          </w:rPr>
          <w:t>http://www2.paeaonline.org/index.php?ht=action/GetDocumentAction/i/25268</w:t>
        </w:r>
      </w:hyperlink>
    </w:p>
    <w:p w:rsidR="00B762B8" w:rsidRPr="005E306A" w:rsidRDefault="00B762B8" w:rsidP="00B762B8">
      <w:pPr>
        <w:spacing w:line="312" w:lineRule="atLeast"/>
        <w:textAlignment w:val="baseline"/>
        <w:rPr>
          <w:rFonts w:asciiTheme="minorHAnsi" w:hAnsiTheme="minorHAnsi"/>
          <w:b/>
          <w:bCs/>
          <w:color w:val="333333"/>
          <w:sz w:val="28"/>
          <w:szCs w:val="28"/>
        </w:rPr>
      </w:pPr>
    </w:p>
    <w:p w:rsidR="005E306A" w:rsidRPr="005E306A" w:rsidRDefault="005E306A" w:rsidP="005E306A">
      <w:pPr>
        <w:pStyle w:val="NormalWeb"/>
        <w:rPr>
          <w:rFonts w:ascii="Calibri" w:hAnsi="Calibri"/>
          <w:b/>
          <w:color w:val="000000"/>
        </w:rPr>
      </w:pPr>
      <w:r>
        <w:rPr>
          <w:rFonts w:ascii="Calibri" w:hAnsi="Calibri"/>
          <w:b/>
          <w:color w:val="000000"/>
        </w:rPr>
        <w:t>Mapping Medical Education Curricula - AAMC</w:t>
      </w:r>
    </w:p>
    <w:p w:rsidR="005E306A" w:rsidRDefault="005E306A" w:rsidP="005E306A">
      <w:pPr>
        <w:pStyle w:val="NormalWeb"/>
        <w:rPr>
          <w:rFonts w:ascii="Calibri" w:hAnsi="Calibri"/>
          <w:color w:val="000000"/>
        </w:rPr>
      </w:pPr>
    </w:p>
    <w:p w:rsidR="00B762B8" w:rsidRPr="005E306A" w:rsidRDefault="00F43D1F" w:rsidP="005E306A">
      <w:pPr>
        <w:spacing w:line="312" w:lineRule="atLeast"/>
        <w:textAlignment w:val="baseline"/>
        <w:rPr>
          <w:rFonts w:asciiTheme="minorHAnsi" w:hAnsiTheme="minorHAnsi"/>
          <w:b/>
          <w:bCs/>
          <w:color w:val="333333"/>
          <w:sz w:val="28"/>
          <w:szCs w:val="28"/>
        </w:rPr>
      </w:pPr>
      <w:hyperlink r:id="rId8" w:history="1">
        <w:r w:rsidR="005E306A">
          <w:rPr>
            <w:rStyle w:val="Hyperlink"/>
            <w:rFonts w:ascii="Calibri" w:hAnsi="Calibri"/>
          </w:rPr>
          <w:t>https://members.aamc.org/eweb/upload/100Cameron116.pdf</w:t>
        </w:r>
      </w:hyperlink>
      <w:r w:rsidR="005E306A">
        <w:rPr>
          <w:rFonts w:ascii="Calibri" w:hAnsi="Calibri"/>
          <w:color w:val="000000"/>
        </w:rPr>
        <w:t>​</w:t>
      </w:r>
    </w:p>
    <w:p w:rsidR="005E306A" w:rsidRDefault="005E306A" w:rsidP="00B762B8">
      <w:pPr>
        <w:spacing w:line="312" w:lineRule="atLeast"/>
        <w:textAlignment w:val="baseline"/>
        <w:rPr>
          <w:rFonts w:asciiTheme="minorHAnsi" w:hAnsiTheme="minorHAnsi"/>
          <w:b/>
          <w:bCs/>
          <w:color w:val="333333"/>
          <w:sz w:val="28"/>
          <w:szCs w:val="28"/>
        </w:rPr>
      </w:pPr>
    </w:p>
    <w:p w:rsidR="005E306A" w:rsidRDefault="005E306A" w:rsidP="00B762B8">
      <w:pPr>
        <w:spacing w:line="312" w:lineRule="atLeast"/>
        <w:textAlignment w:val="baseline"/>
        <w:rPr>
          <w:rFonts w:asciiTheme="minorHAnsi" w:hAnsiTheme="minorHAnsi"/>
          <w:b/>
          <w:bCs/>
          <w:color w:val="333333"/>
          <w:sz w:val="28"/>
          <w:szCs w:val="28"/>
        </w:rPr>
      </w:pPr>
    </w:p>
    <w:p w:rsidR="005E306A" w:rsidRDefault="005E306A" w:rsidP="00B762B8">
      <w:pPr>
        <w:spacing w:line="312" w:lineRule="atLeast"/>
        <w:textAlignment w:val="baseline"/>
        <w:rPr>
          <w:rFonts w:asciiTheme="minorHAnsi" w:hAnsiTheme="minorHAnsi"/>
          <w:b/>
          <w:bCs/>
          <w:color w:val="333333"/>
          <w:sz w:val="28"/>
          <w:szCs w:val="28"/>
        </w:rPr>
      </w:pPr>
    </w:p>
    <w:p w:rsidR="00B762B8" w:rsidRPr="005E306A" w:rsidRDefault="00B762B8" w:rsidP="00B762B8">
      <w:pPr>
        <w:spacing w:line="312" w:lineRule="atLeast"/>
        <w:textAlignment w:val="baseline"/>
        <w:rPr>
          <w:rFonts w:asciiTheme="minorHAnsi" w:hAnsiTheme="minorHAnsi"/>
          <w:b/>
          <w:bCs/>
          <w:color w:val="333333"/>
          <w:sz w:val="28"/>
          <w:szCs w:val="28"/>
        </w:rPr>
      </w:pPr>
      <w:r w:rsidRPr="005E306A">
        <w:rPr>
          <w:rFonts w:asciiTheme="minorHAnsi" w:hAnsiTheme="minorHAnsi"/>
          <w:b/>
          <w:bCs/>
          <w:color w:val="333333"/>
          <w:sz w:val="28"/>
          <w:szCs w:val="28"/>
        </w:rPr>
        <w:t>Use Standards to Draw Curriculum Maps</w:t>
      </w:r>
    </w:p>
    <w:p w:rsidR="00B762B8" w:rsidRPr="005E306A" w:rsidRDefault="00B762B8" w:rsidP="00B762B8">
      <w:pPr>
        <w:spacing w:line="312" w:lineRule="atLeast"/>
        <w:textAlignment w:val="baseline"/>
        <w:rPr>
          <w:rFonts w:asciiTheme="minorHAnsi" w:hAnsiTheme="minorHAnsi"/>
          <w:color w:val="227744"/>
          <w:sz w:val="28"/>
          <w:szCs w:val="28"/>
        </w:rPr>
      </w:pPr>
      <w:r w:rsidRPr="005E306A">
        <w:rPr>
          <w:rFonts w:asciiTheme="minorHAnsi" w:hAnsiTheme="minorHAnsi"/>
          <w:color w:val="227744"/>
          <w:sz w:val="28"/>
          <w:szCs w:val="28"/>
        </w:rPr>
        <w:t>Franklin, Pat; Stephens, Claire Gatrell</w:t>
      </w:r>
    </w:p>
    <w:p w:rsidR="00B762B8" w:rsidRPr="005E306A" w:rsidRDefault="00B762B8" w:rsidP="00B762B8">
      <w:pPr>
        <w:spacing w:line="312" w:lineRule="atLeast"/>
        <w:textAlignment w:val="baseline"/>
        <w:rPr>
          <w:rFonts w:asciiTheme="minorHAnsi" w:hAnsiTheme="minorHAnsi"/>
          <w:color w:val="222222"/>
          <w:sz w:val="28"/>
          <w:szCs w:val="28"/>
        </w:rPr>
      </w:pPr>
      <w:r w:rsidRPr="005E306A">
        <w:rPr>
          <w:rStyle w:val="HTMLCite"/>
          <w:rFonts w:asciiTheme="minorHAnsi" w:hAnsiTheme="minorHAnsi"/>
          <w:color w:val="222222"/>
          <w:sz w:val="28"/>
          <w:szCs w:val="28"/>
          <w:bdr w:val="none" w:sz="0" w:space="0" w:color="auto" w:frame="1"/>
        </w:rPr>
        <w:t>School Library Media Activities Monthly</w:t>
      </w:r>
      <w:r w:rsidRPr="005E306A">
        <w:rPr>
          <w:rFonts w:asciiTheme="minorHAnsi" w:hAnsiTheme="minorHAnsi"/>
          <w:color w:val="222222"/>
          <w:sz w:val="28"/>
          <w:szCs w:val="28"/>
        </w:rPr>
        <w:t>, v25 n9 p44-45 May 2009</w:t>
      </w:r>
    </w:p>
    <w:p w:rsidR="00B762B8" w:rsidRPr="005E306A" w:rsidRDefault="00B762B8" w:rsidP="00B762B8">
      <w:pPr>
        <w:spacing w:line="312" w:lineRule="atLeast"/>
        <w:textAlignment w:val="baseline"/>
        <w:rPr>
          <w:rFonts w:asciiTheme="minorHAnsi" w:hAnsiTheme="minorHAnsi"/>
          <w:sz w:val="28"/>
          <w:szCs w:val="28"/>
        </w:rPr>
      </w:pPr>
      <w:r w:rsidRPr="005E306A">
        <w:rPr>
          <w:rFonts w:asciiTheme="minorHAnsi" w:hAnsiTheme="minorHAnsi"/>
          <w:sz w:val="28"/>
          <w:szCs w:val="28"/>
        </w:rPr>
        <w:t>Specific curriculum is taught at every grade level and it is the job of library media specialists to know subject area content. Library media specialists should develop collections to meet the content associated with curriculum standards. To ensure that these collections meet school needs, collection mapping with specific curriculum related to local, state, and national standards is a good approach. This technique helps build a collection that really meets the needs of the learning community. The technique of collection mapping uses visual representations to evaluate the collection. By using statistics easily gleaned from library media management programs and then creating graphs using this data, the strengths and weaknesses of a collection can be seen. With these tools, it is easy to identify collection gaps and base collection development on school needs rather than arbitrary guidelines from outside sources. As budgets shrink, it is important to be smarter about library budgets that still provide quality resources for curriculum support. This article describes the steps in collection mapping. (Contains 17 resources.)</w:t>
      </w:r>
    </w:p>
    <w:p w:rsidR="00B762B8" w:rsidRPr="005E306A" w:rsidRDefault="00B762B8" w:rsidP="00B762B8">
      <w:pPr>
        <w:spacing w:line="312" w:lineRule="atLeast"/>
        <w:textAlignment w:val="baseline"/>
        <w:rPr>
          <w:rFonts w:asciiTheme="minorHAnsi" w:hAnsiTheme="minorHAnsi"/>
          <w:color w:val="777777"/>
          <w:sz w:val="28"/>
          <w:szCs w:val="28"/>
        </w:rPr>
      </w:pPr>
      <w:r w:rsidRPr="005E306A">
        <w:rPr>
          <w:rFonts w:asciiTheme="minorHAnsi" w:hAnsiTheme="minorHAnsi"/>
          <w:color w:val="777777"/>
          <w:sz w:val="28"/>
          <w:szCs w:val="28"/>
        </w:rPr>
        <w:t>Descriptors:</w:t>
      </w:r>
      <w:r w:rsidRPr="005E306A">
        <w:rPr>
          <w:rStyle w:val="apple-converted-space"/>
          <w:rFonts w:asciiTheme="minorHAnsi" w:hAnsiTheme="minorHAnsi"/>
          <w:color w:val="777777"/>
          <w:sz w:val="28"/>
          <w:szCs w:val="28"/>
        </w:rPr>
        <w:t> </w:t>
      </w:r>
      <w:hyperlink r:id="rId9" w:history="1">
        <w:r w:rsidRPr="005E306A">
          <w:rPr>
            <w:rStyle w:val="Hyperlink"/>
            <w:rFonts w:asciiTheme="minorHAnsi" w:hAnsiTheme="minorHAnsi"/>
            <w:sz w:val="28"/>
            <w:szCs w:val="28"/>
            <w:bdr w:val="none" w:sz="0" w:space="0" w:color="auto" w:frame="1"/>
          </w:rPr>
          <w:t>Standards</w:t>
        </w:r>
      </w:hyperlink>
      <w:r w:rsidRPr="005E306A">
        <w:rPr>
          <w:rFonts w:asciiTheme="minorHAnsi" w:hAnsiTheme="minorHAnsi"/>
          <w:color w:val="777777"/>
          <w:sz w:val="28"/>
          <w:szCs w:val="28"/>
        </w:rPr>
        <w:t>,</w:t>
      </w:r>
      <w:r w:rsidRPr="005E306A">
        <w:rPr>
          <w:rStyle w:val="apple-converted-space"/>
          <w:rFonts w:asciiTheme="minorHAnsi" w:hAnsiTheme="minorHAnsi"/>
          <w:color w:val="777777"/>
          <w:sz w:val="28"/>
          <w:szCs w:val="28"/>
        </w:rPr>
        <w:t> </w:t>
      </w:r>
      <w:hyperlink r:id="rId10" w:history="1">
        <w:r w:rsidRPr="005E306A">
          <w:rPr>
            <w:rStyle w:val="Hyperlink"/>
            <w:rFonts w:asciiTheme="minorHAnsi" w:hAnsiTheme="minorHAnsi"/>
            <w:sz w:val="28"/>
            <w:szCs w:val="28"/>
            <w:bdr w:val="none" w:sz="0" w:space="0" w:color="auto" w:frame="1"/>
          </w:rPr>
          <w:t>School Libraries</w:t>
        </w:r>
      </w:hyperlink>
      <w:r w:rsidRPr="005E306A">
        <w:rPr>
          <w:rFonts w:asciiTheme="minorHAnsi" w:hAnsiTheme="minorHAnsi"/>
          <w:color w:val="777777"/>
          <w:sz w:val="28"/>
          <w:szCs w:val="28"/>
        </w:rPr>
        <w:t>,</w:t>
      </w:r>
      <w:r w:rsidRPr="005E306A">
        <w:rPr>
          <w:rStyle w:val="apple-converted-space"/>
          <w:rFonts w:asciiTheme="minorHAnsi" w:hAnsiTheme="minorHAnsi"/>
          <w:color w:val="777777"/>
          <w:sz w:val="28"/>
          <w:szCs w:val="28"/>
        </w:rPr>
        <w:t> </w:t>
      </w:r>
      <w:hyperlink r:id="rId11" w:history="1">
        <w:r w:rsidRPr="005E306A">
          <w:rPr>
            <w:rStyle w:val="Hyperlink"/>
            <w:rFonts w:asciiTheme="minorHAnsi" w:hAnsiTheme="minorHAnsi"/>
            <w:sz w:val="28"/>
            <w:szCs w:val="28"/>
            <w:bdr w:val="none" w:sz="0" w:space="0" w:color="auto" w:frame="1"/>
          </w:rPr>
          <w:t>Media Specialists</w:t>
        </w:r>
      </w:hyperlink>
      <w:r w:rsidRPr="005E306A">
        <w:rPr>
          <w:rFonts w:asciiTheme="minorHAnsi" w:hAnsiTheme="minorHAnsi"/>
          <w:color w:val="777777"/>
          <w:sz w:val="28"/>
          <w:szCs w:val="28"/>
        </w:rPr>
        <w:t>,</w:t>
      </w:r>
      <w:r w:rsidRPr="005E306A">
        <w:rPr>
          <w:rStyle w:val="apple-converted-space"/>
          <w:rFonts w:asciiTheme="minorHAnsi" w:hAnsiTheme="minorHAnsi"/>
          <w:color w:val="777777"/>
          <w:sz w:val="28"/>
          <w:szCs w:val="28"/>
        </w:rPr>
        <w:t> </w:t>
      </w:r>
      <w:hyperlink r:id="rId12" w:history="1">
        <w:r w:rsidRPr="005E306A">
          <w:rPr>
            <w:rStyle w:val="Hyperlink"/>
            <w:rFonts w:asciiTheme="minorHAnsi" w:hAnsiTheme="minorHAnsi"/>
            <w:sz w:val="28"/>
            <w:szCs w:val="28"/>
            <w:bdr w:val="none" w:sz="0" w:space="0" w:color="auto" w:frame="1"/>
          </w:rPr>
          <w:t>Library Services</w:t>
        </w:r>
      </w:hyperlink>
      <w:r w:rsidRPr="005E306A">
        <w:rPr>
          <w:rFonts w:asciiTheme="minorHAnsi" w:hAnsiTheme="minorHAnsi"/>
          <w:color w:val="777777"/>
          <w:sz w:val="28"/>
          <w:szCs w:val="28"/>
        </w:rPr>
        <w:t>,</w:t>
      </w:r>
      <w:r w:rsidRPr="005E306A">
        <w:rPr>
          <w:rStyle w:val="apple-converted-space"/>
          <w:rFonts w:asciiTheme="minorHAnsi" w:hAnsiTheme="minorHAnsi"/>
          <w:color w:val="777777"/>
          <w:sz w:val="28"/>
          <w:szCs w:val="28"/>
        </w:rPr>
        <w:t> </w:t>
      </w:r>
      <w:hyperlink r:id="rId13" w:history="1">
        <w:r w:rsidRPr="005E306A">
          <w:rPr>
            <w:rStyle w:val="Hyperlink"/>
            <w:rFonts w:asciiTheme="minorHAnsi" w:hAnsiTheme="minorHAnsi"/>
            <w:sz w:val="28"/>
            <w:szCs w:val="28"/>
            <w:bdr w:val="none" w:sz="0" w:space="0" w:color="auto" w:frame="1"/>
          </w:rPr>
          <w:t>Concept Mapping</w:t>
        </w:r>
      </w:hyperlink>
      <w:r w:rsidRPr="005E306A">
        <w:rPr>
          <w:rFonts w:asciiTheme="minorHAnsi" w:hAnsiTheme="minorHAnsi"/>
          <w:color w:val="777777"/>
          <w:sz w:val="28"/>
          <w:szCs w:val="28"/>
        </w:rPr>
        <w:t>,</w:t>
      </w:r>
      <w:r w:rsidRPr="005E306A">
        <w:rPr>
          <w:rStyle w:val="apple-converted-space"/>
          <w:rFonts w:asciiTheme="minorHAnsi" w:hAnsiTheme="minorHAnsi"/>
          <w:color w:val="777777"/>
          <w:sz w:val="28"/>
          <w:szCs w:val="28"/>
        </w:rPr>
        <w:t> </w:t>
      </w:r>
      <w:hyperlink r:id="rId14" w:history="1">
        <w:r w:rsidRPr="005E306A">
          <w:rPr>
            <w:rStyle w:val="Hyperlink"/>
            <w:rFonts w:asciiTheme="minorHAnsi" w:hAnsiTheme="minorHAnsi"/>
            <w:sz w:val="28"/>
            <w:szCs w:val="28"/>
            <w:bdr w:val="none" w:sz="0" w:space="0" w:color="auto" w:frame="1"/>
          </w:rPr>
          <w:t>Selection Tools</w:t>
        </w:r>
      </w:hyperlink>
    </w:p>
    <w:p w:rsidR="00B762B8" w:rsidRPr="005E306A" w:rsidRDefault="00B762B8" w:rsidP="00B762B8">
      <w:pPr>
        <w:spacing w:line="312" w:lineRule="atLeast"/>
        <w:textAlignment w:val="baseline"/>
        <w:rPr>
          <w:rFonts w:asciiTheme="minorHAnsi" w:hAnsiTheme="minorHAnsi"/>
          <w:i/>
          <w:iCs/>
          <w:sz w:val="28"/>
          <w:szCs w:val="28"/>
        </w:rPr>
      </w:pPr>
      <w:r w:rsidRPr="005E306A">
        <w:rPr>
          <w:rFonts w:asciiTheme="minorHAnsi" w:hAnsiTheme="minorHAnsi"/>
          <w:i/>
          <w:iCs/>
          <w:sz w:val="28"/>
          <w:szCs w:val="28"/>
        </w:rPr>
        <w:t xml:space="preserve">Libraries Unlimited. Subscription Department, 88 Post Road West, Westport, CT 06881. Tel: 888-371-0152; Fax: 203-454-8662; Web site: </w:t>
      </w:r>
      <w:hyperlink r:id="rId15" w:history="1">
        <w:r w:rsidRPr="005E306A">
          <w:rPr>
            <w:rStyle w:val="Hyperlink"/>
            <w:rFonts w:asciiTheme="minorHAnsi" w:hAnsiTheme="minorHAnsi"/>
            <w:i/>
            <w:iCs/>
            <w:sz w:val="28"/>
            <w:szCs w:val="28"/>
          </w:rPr>
          <w:t>http://www.schoollibrarymedia.com</w:t>
        </w:r>
      </w:hyperlink>
    </w:p>
    <w:p w:rsidR="00B762B8" w:rsidRPr="005E306A" w:rsidRDefault="00B762B8" w:rsidP="00B762B8">
      <w:pPr>
        <w:spacing w:line="312" w:lineRule="atLeast"/>
        <w:textAlignment w:val="baseline"/>
        <w:rPr>
          <w:rFonts w:asciiTheme="minorHAnsi" w:hAnsiTheme="minorHAnsi"/>
          <w:sz w:val="28"/>
          <w:szCs w:val="28"/>
        </w:rPr>
      </w:pPr>
      <w:r w:rsidRPr="005E306A">
        <w:rPr>
          <w:rStyle w:val="Strong"/>
          <w:rFonts w:asciiTheme="minorHAnsi" w:hAnsiTheme="minorHAnsi"/>
          <w:color w:val="444444"/>
          <w:sz w:val="28"/>
          <w:szCs w:val="28"/>
          <w:bdr w:val="none" w:sz="0" w:space="0" w:color="auto" w:frame="1"/>
        </w:rPr>
        <w:t>Publication Type:</w:t>
      </w:r>
      <w:r w:rsidRPr="005E306A">
        <w:rPr>
          <w:rStyle w:val="apple-converted-space"/>
          <w:rFonts w:asciiTheme="minorHAnsi" w:hAnsiTheme="minorHAnsi"/>
          <w:sz w:val="28"/>
          <w:szCs w:val="28"/>
        </w:rPr>
        <w:t> </w:t>
      </w:r>
      <w:r w:rsidRPr="005E306A">
        <w:rPr>
          <w:rFonts w:asciiTheme="minorHAnsi" w:hAnsiTheme="minorHAnsi"/>
          <w:sz w:val="28"/>
          <w:szCs w:val="28"/>
        </w:rPr>
        <w:t>Journal Articles; Reports - Descriptive</w:t>
      </w:r>
    </w:p>
    <w:p w:rsidR="00B762B8" w:rsidRPr="005E306A" w:rsidRDefault="00B762B8" w:rsidP="00B762B8">
      <w:pPr>
        <w:spacing w:line="312" w:lineRule="atLeast"/>
        <w:textAlignment w:val="baseline"/>
        <w:rPr>
          <w:rFonts w:asciiTheme="minorHAnsi" w:hAnsiTheme="minorHAnsi"/>
          <w:sz w:val="28"/>
          <w:szCs w:val="28"/>
        </w:rPr>
      </w:pPr>
      <w:r w:rsidRPr="005E306A">
        <w:rPr>
          <w:rStyle w:val="Strong"/>
          <w:rFonts w:asciiTheme="minorHAnsi" w:hAnsiTheme="minorHAnsi"/>
          <w:color w:val="444444"/>
          <w:sz w:val="28"/>
          <w:szCs w:val="28"/>
          <w:bdr w:val="none" w:sz="0" w:space="0" w:color="auto" w:frame="1"/>
        </w:rPr>
        <w:t>Education Level:</w:t>
      </w:r>
      <w:r w:rsidRPr="005E306A">
        <w:rPr>
          <w:rStyle w:val="apple-converted-space"/>
          <w:rFonts w:asciiTheme="minorHAnsi" w:hAnsiTheme="minorHAnsi"/>
          <w:sz w:val="28"/>
          <w:szCs w:val="28"/>
        </w:rPr>
        <w:t> </w:t>
      </w:r>
      <w:r w:rsidRPr="005E306A">
        <w:rPr>
          <w:rFonts w:asciiTheme="minorHAnsi" w:hAnsiTheme="minorHAnsi"/>
          <w:sz w:val="28"/>
          <w:szCs w:val="28"/>
        </w:rPr>
        <w:t>Adult Education; Elementary Secondary Education</w:t>
      </w:r>
    </w:p>
    <w:p w:rsidR="00B762B8" w:rsidRPr="005E306A" w:rsidRDefault="00B762B8" w:rsidP="00B762B8">
      <w:pPr>
        <w:spacing w:line="312" w:lineRule="atLeast"/>
        <w:textAlignment w:val="baseline"/>
        <w:rPr>
          <w:rFonts w:asciiTheme="minorHAnsi" w:hAnsiTheme="minorHAnsi"/>
          <w:sz w:val="28"/>
          <w:szCs w:val="28"/>
        </w:rPr>
      </w:pPr>
      <w:r w:rsidRPr="005E306A">
        <w:rPr>
          <w:rStyle w:val="Strong"/>
          <w:rFonts w:asciiTheme="minorHAnsi" w:hAnsiTheme="minorHAnsi"/>
          <w:color w:val="444444"/>
          <w:sz w:val="28"/>
          <w:szCs w:val="28"/>
          <w:bdr w:val="none" w:sz="0" w:space="0" w:color="auto" w:frame="1"/>
        </w:rPr>
        <w:t>Audience:</w:t>
      </w:r>
      <w:r w:rsidRPr="005E306A">
        <w:rPr>
          <w:rStyle w:val="apple-converted-space"/>
          <w:rFonts w:asciiTheme="minorHAnsi" w:hAnsiTheme="minorHAnsi"/>
          <w:sz w:val="28"/>
          <w:szCs w:val="28"/>
        </w:rPr>
        <w:t> </w:t>
      </w:r>
      <w:r w:rsidRPr="005E306A">
        <w:rPr>
          <w:rFonts w:asciiTheme="minorHAnsi" w:hAnsiTheme="minorHAnsi"/>
          <w:sz w:val="28"/>
          <w:szCs w:val="28"/>
        </w:rPr>
        <w:t>Media Staff</w:t>
      </w:r>
    </w:p>
    <w:p w:rsidR="00B762B8" w:rsidRPr="005E306A" w:rsidRDefault="00B762B8" w:rsidP="00B762B8">
      <w:pPr>
        <w:spacing w:line="312" w:lineRule="atLeast"/>
        <w:textAlignment w:val="baseline"/>
        <w:rPr>
          <w:rFonts w:asciiTheme="minorHAnsi" w:hAnsiTheme="minorHAnsi"/>
          <w:sz w:val="28"/>
          <w:szCs w:val="28"/>
        </w:rPr>
      </w:pPr>
      <w:r w:rsidRPr="005E306A">
        <w:rPr>
          <w:rStyle w:val="Strong"/>
          <w:rFonts w:asciiTheme="minorHAnsi" w:hAnsiTheme="minorHAnsi"/>
          <w:color w:val="444444"/>
          <w:sz w:val="28"/>
          <w:szCs w:val="28"/>
          <w:bdr w:val="none" w:sz="0" w:space="0" w:color="auto" w:frame="1"/>
        </w:rPr>
        <w:t>Language:</w:t>
      </w:r>
      <w:r w:rsidRPr="005E306A">
        <w:rPr>
          <w:rStyle w:val="apple-converted-space"/>
          <w:rFonts w:asciiTheme="minorHAnsi" w:hAnsiTheme="minorHAnsi"/>
          <w:sz w:val="28"/>
          <w:szCs w:val="28"/>
        </w:rPr>
        <w:t> </w:t>
      </w:r>
      <w:r w:rsidRPr="005E306A">
        <w:rPr>
          <w:rFonts w:asciiTheme="minorHAnsi" w:hAnsiTheme="minorHAnsi"/>
          <w:sz w:val="28"/>
          <w:szCs w:val="28"/>
        </w:rPr>
        <w:t>English</w:t>
      </w:r>
    </w:p>
    <w:p w:rsidR="00B762B8" w:rsidRPr="005E306A" w:rsidRDefault="00B762B8" w:rsidP="00B762B8">
      <w:pPr>
        <w:spacing w:line="312" w:lineRule="atLeast"/>
        <w:textAlignment w:val="baseline"/>
        <w:rPr>
          <w:rFonts w:asciiTheme="minorHAnsi" w:hAnsiTheme="minorHAnsi"/>
          <w:sz w:val="28"/>
          <w:szCs w:val="28"/>
        </w:rPr>
      </w:pPr>
      <w:r w:rsidRPr="005E306A">
        <w:rPr>
          <w:rStyle w:val="Strong"/>
          <w:rFonts w:asciiTheme="minorHAnsi" w:hAnsiTheme="minorHAnsi"/>
          <w:color w:val="444444"/>
          <w:sz w:val="28"/>
          <w:szCs w:val="28"/>
          <w:bdr w:val="none" w:sz="0" w:space="0" w:color="auto" w:frame="1"/>
        </w:rPr>
        <w:t>Sponsor:</w:t>
      </w:r>
      <w:r w:rsidRPr="005E306A">
        <w:rPr>
          <w:rStyle w:val="apple-converted-space"/>
          <w:rFonts w:asciiTheme="minorHAnsi" w:hAnsiTheme="minorHAnsi"/>
          <w:sz w:val="28"/>
          <w:szCs w:val="28"/>
        </w:rPr>
        <w:t> </w:t>
      </w:r>
      <w:r w:rsidRPr="005E306A">
        <w:rPr>
          <w:rFonts w:asciiTheme="minorHAnsi" w:hAnsiTheme="minorHAnsi"/>
          <w:sz w:val="28"/>
          <w:szCs w:val="28"/>
        </w:rPr>
        <w:t>N/A</w:t>
      </w:r>
    </w:p>
    <w:p w:rsidR="00B762B8" w:rsidRPr="005E306A" w:rsidRDefault="00B762B8" w:rsidP="00B762B8">
      <w:pPr>
        <w:spacing w:line="312" w:lineRule="atLeast"/>
        <w:textAlignment w:val="baseline"/>
        <w:rPr>
          <w:rFonts w:asciiTheme="minorHAnsi" w:hAnsiTheme="minorHAnsi"/>
          <w:sz w:val="28"/>
          <w:szCs w:val="28"/>
        </w:rPr>
      </w:pPr>
      <w:r w:rsidRPr="005E306A">
        <w:rPr>
          <w:rStyle w:val="Strong"/>
          <w:rFonts w:asciiTheme="minorHAnsi" w:hAnsiTheme="minorHAnsi"/>
          <w:color w:val="444444"/>
          <w:sz w:val="28"/>
          <w:szCs w:val="28"/>
          <w:bdr w:val="none" w:sz="0" w:space="0" w:color="auto" w:frame="1"/>
        </w:rPr>
        <w:t>Authoring Institution:</w:t>
      </w:r>
      <w:r w:rsidRPr="005E306A">
        <w:rPr>
          <w:rStyle w:val="apple-converted-space"/>
          <w:rFonts w:asciiTheme="minorHAnsi" w:hAnsiTheme="minorHAnsi"/>
          <w:sz w:val="28"/>
          <w:szCs w:val="28"/>
        </w:rPr>
        <w:t> </w:t>
      </w:r>
      <w:r w:rsidRPr="005E306A">
        <w:rPr>
          <w:rFonts w:asciiTheme="minorHAnsi" w:hAnsiTheme="minorHAnsi"/>
          <w:sz w:val="28"/>
          <w:szCs w:val="28"/>
        </w:rPr>
        <w:t>N/A</w:t>
      </w:r>
    </w:p>
    <w:p w:rsidR="00B762B8" w:rsidRPr="005E306A" w:rsidRDefault="00B762B8" w:rsidP="00B762B8">
      <w:pPr>
        <w:spacing w:line="312" w:lineRule="atLeast"/>
        <w:textAlignment w:val="baseline"/>
        <w:rPr>
          <w:rFonts w:asciiTheme="minorHAnsi" w:hAnsiTheme="minorHAnsi"/>
          <w:sz w:val="28"/>
          <w:szCs w:val="28"/>
        </w:rPr>
      </w:pPr>
      <w:r w:rsidRPr="005E306A">
        <w:rPr>
          <w:rStyle w:val="Strong"/>
          <w:rFonts w:asciiTheme="minorHAnsi" w:hAnsiTheme="minorHAnsi"/>
          <w:color w:val="444444"/>
          <w:sz w:val="28"/>
          <w:szCs w:val="28"/>
          <w:bdr w:val="none" w:sz="0" w:space="0" w:color="auto" w:frame="1"/>
        </w:rPr>
        <w:t>Identifiers:</w:t>
      </w:r>
      <w:r w:rsidRPr="005E306A">
        <w:rPr>
          <w:rStyle w:val="apple-converted-space"/>
          <w:rFonts w:asciiTheme="minorHAnsi" w:hAnsiTheme="minorHAnsi"/>
          <w:sz w:val="28"/>
          <w:szCs w:val="28"/>
        </w:rPr>
        <w:t> </w:t>
      </w:r>
      <w:r w:rsidRPr="005E306A">
        <w:rPr>
          <w:rFonts w:asciiTheme="minorHAnsi" w:hAnsiTheme="minorHAnsi"/>
          <w:sz w:val="28"/>
          <w:szCs w:val="28"/>
        </w:rPr>
        <w:t>N/A</w:t>
      </w:r>
    </w:p>
    <w:p w:rsidR="00B762B8" w:rsidRPr="005E306A" w:rsidRDefault="00B762B8" w:rsidP="00B762B8">
      <w:pPr>
        <w:spacing w:line="240" w:lineRule="atLeast"/>
        <w:jc w:val="right"/>
        <w:textAlignment w:val="baseline"/>
        <w:rPr>
          <w:rFonts w:asciiTheme="minorHAnsi" w:hAnsiTheme="minorHAnsi" w:cs="Arial"/>
          <w:color w:val="222222"/>
          <w:sz w:val="28"/>
          <w:szCs w:val="28"/>
        </w:rPr>
      </w:pPr>
      <w:r w:rsidRPr="005E306A">
        <w:rPr>
          <w:rFonts w:asciiTheme="minorHAnsi" w:hAnsiTheme="minorHAnsi"/>
          <w:noProof/>
          <w:color w:val="0000FF"/>
          <w:sz w:val="28"/>
          <w:szCs w:val="28"/>
          <w:bdr w:val="none" w:sz="0" w:space="0" w:color="auto" w:frame="1"/>
        </w:rPr>
        <w:drawing>
          <wp:inline distT="0" distB="0" distL="0" distR="0">
            <wp:extent cx="152400" cy="152400"/>
            <wp:effectExtent l="0" t="0" r="0" b="0"/>
            <wp:docPr id="4" name="Picture 4" descr="Faceboo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E306A">
        <w:rPr>
          <w:rStyle w:val="apple-converted-space"/>
          <w:rFonts w:asciiTheme="minorHAnsi" w:hAnsiTheme="minorHAnsi" w:cs="Arial"/>
          <w:color w:val="222222"/>
          <w:sz w:val="28"/>
          <w:szCs w:val="28"/>
        </w:rPr>
        <w:t> </w:t>
      </w:r>
      <w:r w:rsidRPr="005E306A">
        <w:rPr>
          <w:rFonts w:asciiTheme="minorHAnsi" w:hAnsiTheme="minorHAnsi"/>
          <w:noProof/>
          <w:color w:val="0000FF"/>
          <w:sz w:val="28"/>
          <w:szCs w:val="28"/>
          <w:bdr w:val="none" w:sz="0" w:space="0" w:color="auto" w:frame="1"/>
        </w:rPr>
        <w:drawing>
          <wp:inline distT="0" distB="0" distL="0" distR="0">
            <wp:extent cx="152400" cy="152400"/>
            <wp:effectExtent l="0" t="0" r="0" b="0"/>
            <wp:docPr id="3" name="Picture 3" descr="Twitte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762B8" w:rsidRPr="005E306A" w:rsidRDefault="00B762B8" w:rsidP="00B762B8">
      <w:pPr>
        <w:spacing w:line="240" w:lineRule="atLeast"/>
        <w:textAlignment w:val="baseline"/>
        <w:rPr>
          <w:rFonts w:asciiTheme="minorHAnsi" w:hAnsiTheme="minorHAnsi" w:cs="Arial"/>
          <w:color w:val="222222"/>
          <w:sz w:val="28"/>
          <w:szCs w:val="28"/>
        </w:rPr>
      </w:pPr>
      <w:r w:rsidRPr="005E306A">
        <w:rPr>
          <w:rFonts w:asciiTheme="minorHAnsi" w:hAnsiTheme="minorHAnsi"/>
          <w:noProof/>
          <w:color w:val="0000FF"/>
          <w:sz w:val="28"/>
          <w:szCs w:val="28"/>
          <w:bdr w:val="none" w:sz="0" w:space="0" w:color="auto" w:frame="1"/>
        </w:rPr>
        <w:drawing>
          <wp:inline distT="0" distB="0" distL="0" distR="0">
            <wp:extent cx="857250" cy="333375"/>
            <wp:effectExtent l="0" t="0" r="0" b="9525"/>
            <wp:docPr id="2" name="Picture 2" descr="Department of Educatio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Education"/>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857250" cy="333375"/>
                    </a:xfrm>
                    <a:prstGeom prst="rect">
                      <a:avLst/>
                    </a:prstGeom>
                    <a:noFill/>
                    <a:ln>
                      <a:noFill/>
                    </a:ln>
                  </pic:spPr>
                </pic:pic>
              </a:graphicData>
            </a:graphic>
          </wp:inline>
        </w:drawing>
      </w:r>
      <w:r w:rsidRPr="005E306A">
        <w:rPr>
          <w:rFonts w:asciiTheme="minorHAnsi" w:hAnsiTheme="minorHAnsi"/>
          <w:noProof/>
          <w:color w:val="0000FF"/>
          <w:sz w:val="28"/>
          <w:szCs w:val="28"/>
          <w:bdr w:val="none" w:sz="0" w:space="0" w:color="auto" w:frame="1"/>
        </w:rPr>
        <w:drawing>
          <wp:inline distT="0" distB="0" distL="0" distR="0">
            <wp:extent cx="1200150" cy="333375"/>
            <wp:effectExtent l="0" t="0" r="0" b="9525"/>
            <wp:docPr id="1" name="Picture 1" descr="Institute of Education Statistic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e of Education Statistics"/>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200150" cy="333375"/>
                    </a:xfrm>
                    <a:prstGeom prst="rect">
                      <a:avLst/>
                    </a:prstGeom>
                    <a:noFill/>
                    <a:ln>
                      <a:noFill/>
                    </a:ln>
                  </pic:spPr>
                </pic:pic>
              </a:graphicData>
            </a:graphic>
          </wp:inline>
        </w:drawing>
      </w:r>
    </w:p>
    <w:p w:rsidR="00B762B8" w:rsidRPr="005E306A" w:rsidRDefault="00B762B8" w:rsidP="00B762B8">
      <w:pPr>
        <w:spacing w:line="240" w:lineRule="atLeast"/>
        <w:textAlignment w:val="baseline"/>
        <w:rPr>
          <w:rFonts w:asciiTheme="minorHAnsi" w:hAnsiTheme="minorHAnsi" w:cs="Arial"/>
          <w:color w:val="222222"/>
          <w:sz w:val="28"/>
          <w:szCs w:val="28"/>
        </w:rPr>
      </w:pPr>
    </w:p>
    <w:p w:rsidR="00B762B8" w:rsidRPr="005E306A" w:rsidRDefault="00B762B8" w:rsidP="00B762B8">
      <w:pPr>
        <w:spacing w:line="240" w:lineRule="atLeast"/>
        <w:textAlignment w:val="baseline"/>
        <w:rPr>
          <w:rFonts w:asciiTheme="minorHAnsi" w:hAnsiTheme="minorHAnsi" w:cs="Arial"/>
          <w:color w:val="222222"/>
          <w:sz w:val="28"/>
          <w:szCs w:val="28"/>
        </w:rPr>
      </w:pPr>
    </w:p>
    <w:p w:rsidR="00B762B8" w:rsidRPr="005E306A" w:rsidRDefault="00B762B8" w:rsidP="00B762B8">
      <w:pPr>
        <w:spacing w:line="240" w:lineRule="atLeast"/>
        <w:textAlignment w:val="baseline"/>
        <w:rPr>
          <w:rFonts w:asciiTheme="minorHAnsi" w:hAnsiTheme="minorHAnsi" w:cs="Arial"/>
          <w:b/>
          <w:color w:val="222222"/>
          <w:sz w:val="28"/>
          <w:szCs w:val="28"/>
        </w:rPr>
      </w:pPr>
    </w:p>
    <w:p w:rsidR="005E306A" w:rsidRDefault="005E306A" w:rsidP="005E306A">
      <w:pPr>
        <w:pStyle w:val="NormalWeb"/>
        <w:rPr>
          <w:rFonts w:ascii="Calibri" w:hAnsi="Calibri"/>
          <w:b/>
          <w:color w:val="000000"/>
        </w:rPr>
      </w:pPr>
    </w:p>
    <w:p w:rsidR="005E306A" w:rsidRDefault="005E306A" w:rsidP="005E306A">
      <w:pPr>
        <w:pStyle w:val="NormalWeb"/>
        <w:rPr>
          <w:rFonts w:ascii="Calibri" w:hAnsi="Calibri"/>
          <w:b/>
          <w:color w:val="000000"/>
        </w:rPr>
      </w:pPr>
    </w:p>
    <w:p w:rsidR="005E306A" w:rsidRDefault="005E306A" w:rsidP="005E306A">
      <w:pPr>
        <w:pStyle w:val="NormalWeb"/>
        <w:rPr>
          <w:rFonts w:ascii="Calibri" w:hAnsi="Calibri"/>
          <w:color w:val="000000"/>
        </w:rPr>
      </w:pPr>
    </w:p>
    <w:p w:rsidR="00B762B8" w:rsidRPr="005E306A" w:rsidRDefault="00B762B8" w:rsidP="00B762B8">
      <w:pPr>
        <w:rPr>
          <w:rFonts w:asciiTheme="minorHAnsi" w:hAnsiTheme="minorHAnsi"/>
          <w:b/>
          <w:sz w:val="28"/>
          <w:szCs w:val="28"/>
        </w:rPr>
      </w:pPr>
    </w:p>
    <w:p w:rsidR="00B762B8" w:rsidRPr="005E306A" w:rsidRDefault="00B762B8" w:rsidP="00B762B8">
      <w:pPr>
        <w:rPr>
          <w:rFonts w:asciiTheme="minorHAnsi" w:hAnsiTheme="minorHAnsi"/>
          <w:b/>
          <w:sz w:val="28"/>
          <w:szCs w:val="28"/>
        </w:rPr>
      </w:pPr>
    </w:p>
    <w:p w:rsidR="00B762B8" w:rsidRPr="005E306A" w:rsidRDefault="00B762B8" w:rsidP="00B762B8">
      <w:pPr>
        <w:rPr>
          <w:rFonts w:asciiTheme="minorHAnsi" w:hAnsiTheme="minorHAnsi"/>
          <w:b/>
          <w:sz w:val="36"/>
          <w:szCs w:val="28"/>
        </w:rPr>
      </w:pPr>
      <w:r w:rsidRPr="005E306A">
        <w:rPr>
          <w:rFonts w:asciiTheme="minorHAnsi" w:hAnsiTheme="minorHAnsi"/>
          <w:b/>
          <w:sz w:val="36"/>
          <w:szCs w:val="28"/>
        </w:rPr>
        <w:t xml:space="preserve">Evidence &amp; Outcomes </w:t>
      </w:r>
    </w:p>
    <w:p w:rsidR="00B762B8" w:rsidRPr="005E306A" w:rsidRDefault="00B762B8" w:rsidP="00B762B8">
      <w:pPr>
        <w:rPr>
          <w:rFonts w:asciiTheme="minorHAnsi" w:hAnsiTheme="minorHAnsi"/>
          <w:bCs/>
          <w:sz w:val="28"/>
          <w:szCs w:val="28"/>
        </w:rPr>
      </w:pPr>
    </w:p>
    <w:p w:rsidR="00B762B8" w:rsidRPr="005E306A" w:rsidRDefault="00B762B8" w:rsidP="00B762B8">
      <w:pPr>
        <w:textAlignment w:val="baseline"/>
        <w:rPr>
          <w:rFonts w:asciiTheme="minorHAnsi" w:eastAsia="Times New Roman" w:hAnsiTheme="minorHAnsi" w:cs="Arial"/>
          <w:b/>
          <w:sz w:val="28"/>
          <w:szCs w:val="28"/>
        </w:rPr>
      </w:pPr>
      <w:r w:rsidRPr="005E306A">
        <w:rPr>
          <w:rFonts w:asciiTheme="minorHAnsi" w:eastAsia="Times New Roman" w:hAnsiTheme="minorHAnsi" w:cs="Arial"/>
          <w:b/>
          <w:sz w:val="28"/>
          <w:szCs w:val="28"/>
        </w:rPr>
        <w:t xml:space="preserve">Lawson, R., Taylor, T., French, E., Fallshaw, E., Hall, C., Kinash, S., &amp; Summers, J. (2015). </w:t>
      </w:r>
      <w:r w:rsidRPr="005E306A">
        <w:rPr>
          <w:rFonts w:asciiTheme="minorHAnsi" w:hAnsiTheme="minorHAnsi"/>
          <w:b/>
          <w:bCs/>
          <w:sz w:val="28"/>
          <w:szCs w:val="28"/>
        </w:rPr>
        <w:t xml:space="preserve">Hunting and gathering: New imperatives in mapping and collecting student learning data to assure quality outcomes, </w:t>
      </w:r>
      <w:r w:rsidRPr="005E306A">
        <w:rPr>
          <w:rFonts w:asciiTheme="minorHAnsi" w:eastAsia="Times New Roman" w:hAnsiTheme="minorHAnsi" w:cs="Arial"/>
          <w:b/>
          <w:i/>
          <w:iCs/>
          <w:sz w:val="28"/>
          <w:szCs w:val="28"/>
          <w:bdr w:val="none" w:sz="0" w:space="0" w:color="auto" w:frame="1"/>
        </w:rPr>
        <w:t>Higher Education Research and Development</w:t>
      </w:r>
      <w:r w:rsidRPr="005E306A">
        <w:rPr>
          <w:rFonts w:asciiTheme="minorHAnsi" w:eastAsia="Times New Roman" w:hAnsiTheme="minorHAnsi" w:cs="Arial"/>
          <w:b/>
          <w:i/>
          <w:sz w:val="28"/>
          <w:szCs w:val="28"/>
        </w:rPr>
        <w:t>, 34</w:t>
      </w:r>
      <w:r w:rsidRPr="005E306A">
        <w:rPr>
          <w:rFonts w:asciiTheme="minorHAnsi" w:eastAsia="Times New Roman" w:hAnsiTheme="minorHAnsi" w:cs="Arial"/>
          <w:b/>
          <w:sz w:val="28"/>
          <w:szCs w:val="28"/>
        </w:rPr>
        <w:t xml:space="preserve">(3), 581-595. </w:t>
      </w:r>
    </w:p>
    <w:p w:rsidR="00B762B8" w:rsidRPr="005E306A" w:rsidRDefault="00F43D1F" w:rsidP="00B762B8">
      <w:pPr>
        <w:textAlignment w:val="baseline"/>
        <w:rPr>
          <w:rFonts w:asciiTheme="minorHAnsi" w:eastAsia="Times New Roman" w:hAnsiTheme="minorHAnsi" w:cs="Arial"/>
          <w:sz w:val="28"/>
          <w:szCs w:val="28"/>
        </w:rPr>
      </w:pPr>
      <w:hyperlink r:id="rId28" w:history="1">
        <w:r w:rsidR="00B762B8" w:rsidRPr="005E306A">
          <w:rPr>
            <w:rStyle w:val="Hyperlink"/>
            <w:rFonts w:asciiTheme="minorHAnsi" w:eastAsia="Times New Roman" w:hAnsiTheme="minorHAnsi" w:cs="Arial"/>
            <w:sz w:val="28"/>
            <w:szCs w:val="28"/>
          </w:rPr>
          <w:t>http://www.assuringlearning.com/resources/V2%20HERD%200204412%20with%20authors.pdf</w:t>
        </w:r>
      </w:hyperlink>
      <w:r w:rsidR="00B762B8" w:rsidRPr="005E306A">
        <w:rPr>
          <w:rFonts w:asciiTheme="minorHAnsi" w:eastAsia="Times New Roman" w:hAnsiTheme="minorHAnsi" w:cs="Arial"/>
          <w:sz w:val="28"/>
          <w:szCs w:val="28"/>
        </w:rPr>
        <w:t xml:space="preserve"> </w:t>
      </w:r>
    </w:p>
    <w:p w:rsidR="00B762B8" w:rsidRPr="005E306A" w:rsidRDefault="00B762B8" w:rsidP="00B762B8">
      <w:pPr>
        <w:textAlignment w:val="baseline"/>
        <w:rPr>
          <w:rFonts w:asciiTheme="minorHAnsi" w:eastAsia="Times New Roman" w:hAnsiTheme="minorHAnsi" w:cs="Arial"/>
          <w:sz w:val="28"/>
          <w:szCs w:val="28"/>
        </w:rPr>
      </w:pPr>
    </w:p>
    <w:p w:rsidR="00B762B8" w:rsidRPr="005E306A" w:rsidRDefault="00B762B8" w:rsidP="00B762B8">
      <w:pPr>
        <w:spacing w:line="312" w:lineRule="atLeast"/>
        <w:textAlignment w:val="baseline"/>
        <w:rPr>
          <w:rFonts w:asciiTheme="minorHAnsi" w:eastAsia="Times New Roman" w:hAnsiTheme="minorHAnsi" w:cs="Arial"/>
          <w:sz w:val="28"/>
          <w:szCs w:val="28"/>
        </w:rPr>
      </w:pPr>
      <w:r w:rsidRPr="005E306A">
        <w:rPr>
          <w:rFonts w:asciiTheme="minorHAnsi" w:eastAsia="Times New Roman" w:hAnsiTheme="minorHAnsi" w:cs="Arial"/>
          <w:sz w:val="28"/>
          <w:szCs w:val="28"/>
        </w:rPr>
        <w:t>Assurance of learning (AOL) is a quality enhancement and quality assurance process used in higher education. It involves a process of determining programme learning outcomes and standards, and systematically gathering evidence to measure students' performance on these. The systematic assessment of whole-of-programme outcomes provides a basis for curriculum development and management, continuous improvement, and accreditation. To better understand how AOL processes operate, a national study of university practices across one discipline area, business and management, was undertaken. To solicit data on AOL practice, interviews were undertaken with a sample of business school representatives (n?=?25). Two key processes emerged: (1) mapping of graduate attributes and (2) collection of assurance data. External drivers such as professional accreditation and government legislation were the primary reasons for undertaking AOL outcomes but intrinsic motivators in relation to continuous improvement were also evident. The facilitation of academic commitment was achieved through an embedded approach to AOL by the majority of universities in the study. A sustainable and inclusive process of AOL was seen to support wider stakeholder engagement in the development of higher education learning outcomes.</w:t>
      </w:r>
    </w:p>
    <w:p w:rsidR="00B762B8" w:rsidRPr="005E306A" w:rsidRDefault="00B762B8" w:rsidP="00B762B8">
      <w:pPr>
        <w:rPr>
          <w:rFonts w:asciiTheme="minorHAnsi" w:hAnsiTheme="minorHAnsi" w:cstheme="minorBidi"/>
          <w:sz w:val="28"/>
          <w:szCs w:val="28"/>
        </w:rPr>
      </w:pPr>
    </w:p>
    <w:p w:rsidR="00B762B8" w:rsidRPr="005E306A" w:rsidRDefault="00B762B8" w:rsidP="00B762B8">
      <w:pPr>
        <w:rPr>
          <w:rFonts w:asciiTheme="minorHAnsi" w:hAnsiTheme="minorHAnsi"/>
          <w:sz w:val="28"/>
          <w:szCs w:val="28"/>
        </w:rPr>
      </w:pPr>
    </w:p>
    <w:p w:rsidR="00B762B8" w:rsidRPr="005E306A" w:rsidRDefault="00B762B8" w:rsidP="00B762B8">
      <w:pPr>
        <w:rPr>
          <w:rFonts w:asciiTheme="minorHAnsi" w:eastAsia="Times New Roman" w:hAnsiTheme="minorHAnsi"/>
          <w:b/>
          <w:sz w:val="28"/>
          <w:szCs w:val="28"/>
        </w:rPr>
      </w:pPr>
      <w:r w:rsidRPr="005E306A">
        <w:rPr>
          <w:rFonts w:asciiTheme="minorHAnsi" w:eastAsia="Times New Roman" w:hAnsiTheme="minorHAnsi"/>
          <w:b/>
          <w:sz w:val="28"/>
          <w:szCs w:val="28"/>
        </w:rPr>
        <w:t xml:space="preserve">Plaza, C. M., Draugalis, J. R., Slack, M. K., Skrepnek, G. H., &amp; Sauer, K. A. (2007). Curriculum mapping in program assessment and evaluation, </w:t>
      </w:r>
      <w:r w:rsidRPr="005E306A">
        <w:rPr>
          <w:rFonts w:asciiTheme="minorHAnsi" w:eastAsia="Times New Roman" w:hAnsiTheme="minorHAnsi"/>
          <w:b/>
          <w:i/>
          <w:sz w:val="28"/>
          <w:szCs w:val="28"/>
        </w:rPr>
        <w:t>American Journal of Pharmaceutical Education, 71</w:t>
      </w:r>
      <w:r w:rsidRPr="005E306A">
        <w:rPr>
          <w:rFonts w:asciiTheme="minorHAnsi" w:eastAsia="Times New Roman" w:hAnsiTheme="minorHAnsi"/>
          <w:b/>
          <w:sz w:val="28"/>
          <w:szCs w:val="28"/>
        </w:rPr>
        <w:t xml:space="preserve">(2), Article 20. 8 pages </w:t>
      </w:r>
    </w:p>
    <w:p w:rsidR="00B762B8" w:rsidRPr="005E306A" w:rsidRDefault="00F43D1F" w:rsidP="00B762B8">
      <w:pPr>
        <w:rPr>
          <w:rFonts w:asciiTheme="minorHAnsi" w:eastAsia="Times New Roman" w:hAnsiTheme="minorHAnsi"/>
          <w:sz w:val="28"/>
          <w:szCs w:val="28"/>
        </w:rPr>
      </w:pPr>
      <w:hyperlink r:id="rId29" w:history="1">
        <w:r w:rsidR="00B762B8" w:rsidRPr="005E306A">
          <w:rPr>
            <w:rStyle w:val="Hyperlink"/>
            <w:rFonts w:asciiTheme="minorHAnsi" w:eastAsia="Times New Roman" w:hAnsiTheme="minorHAnsi"/>
            <w:sz w:val="28"/>
            <w:szCs w:val="28"/>
          </w:rPr>
          <w:t>http://www.learningace.com/doc/101652/857e083eff364c0564906f6198c1a346/curriculum-mapping-in-program-assessment-and-evaluation</w:t>
        </w:r>
      </w:hyperlink>
      <w:r w:rsidR="00B762B8" w:rsidRPr="005E306A">
        <w:rPr>
          <w:rFonts w:asciiTheme="minorHAnsi" w:eastAsia="Times New Roman" w:hAnsiTheme="minorHAnsi"/>
          <w:sz w:val="28"/>
          <w:szCs w:val="28"/>
        </w:rPr>
        <w:t xml:space="preserve"> </w:t>
      </w:r>
    </w:p>
    <w:p w:rsidR="00B762B8" w:rsidRPr="005E306A" w:rsidRDefault="00B762B8" w:rsidP="00B762B8">
      <w:pPr>
        <w:rPr>
          <w:rFonts w:asciiTheme="minorHAnsi" w:eastAsia="Times New Roman" w:hAnsiTheme="minorHAnsi"/>
          <w:sz w:val="28"/>
          <w:szCs w:val="28"/>
        </w:rPr>
      </w:pPr>
    </w:p>
    <w:p w:rsidR="00B762B8" w:rsidRPr="005E306A" w:rsidRDefault="00B762B8" w:rsidP="00B762B8">
      <w:pPr>
        <w:rPr>
          <w:rFonts w:asciiTheme="minorHAnsi" w:eastAsia="Times New Roman" w:hAnsiTheme="minorHAnsi"/>
          <w:sz w:val="28"/>
          <w:szCs w:val="28"/>
        </w:rPr>
      </w:pPr>
      <w:r w:rsidRPr="005E306A">
        <w:rPr>
          <w:rFonts w:asciiTheme="minorHAnsi" w:eastAsia="Times New Roman" w:hAnsiTheme="minorHAnsi"/>
          <w:sz w:val="28"/>
          <w:szCs w:val="28"/>
        </w:rPr>
        <w:t xml:space="preserve">Objectives. To demonstrate a curriculum mapping technique and its use in program evaluation and assessment, as well as to provide specific recommendations for potential uses in pharmacy education. </w:t>
      </w:r>
    </w:p>
    <w:p w:rsidR="00B762B8" w:rsidRPr="005E306A" w:rsidRDefault="00B762B8" w:rsidP="00B762B8">
      <w:pPr>
        <w:rPr>
          <w:rFonts w:asciiTheme="minorHAnsi" w:eastAsia="Times New Roman" w:hAnsiTheme="minorHAnsi"/>
          <w:sz w:val="28"/>
          <w:szCs w:val="28"/>
        </w:rPr>
      </w:pPr>
      <w:r w:rsidRPr="005E306A">
        <w:rPr>
          <w:rFonts w:asciiTheme="minorHAnsi" w:eastAsia="Times New Roman" w:hAnsiTheme="minorHAnsi"/>
          <w:sz w:val="28"/>
          <w:szCs w:val="28"/>
        </w:rPr>
        <w:t xml:space="preserve">Methods. This study employed a descriptive cross-sectional study design based on a learning outcomes document and several existing student and curricular data sets. </w:t>
      </w:r>
    </w:p>
    <w:p w:rsidR="00B762B8" w:rsidRPr="005E306A" w:rsidRDefault="00B762B8" w:rsidP="00B762B8">
      <w:pPr>
        <w:rPr>
          <w:rFonts w:asciiTheme="minorHAnsi" w:eastAsia="Times New Roman" w:hAnsiTheme="minorHAnsi"/>
          <w:sz w:val="28"/>
          <w:szCs w:val="28"/>
        </w:rPr>
      </w:pPr>
      <w:r w:rsidRPr="005E306A">
        <w:rPr>
          <w:rFonts w:asciiTheme="minorHAnsi" w:eastAsia="Times New Roman" w:hAnsiTheme="minorHAnsi"/>
          <w:sz w:val="28"/>
          <w:szCs w:val="28"/>
        </w:rPr>
        <w:t xml:space="preserve">Results. The population consisted of 209 PharmD students at the University of Arizona College of Pharmacy (UACOP) during the 2004-2005 academic year and mapped 31 of the 34 required didactic courses in the curriculum. There was concordance between student and faculty member ranking of domain coverage in their respective curricular maps. </w:t>
      </w:r>
    </w:p>
    <w:p w:rsidR="00B762B8" w:rsidRPr="005E306A" w:rsidRDefault="00B762B8" w:rsidP="00B762B8">
      <w:pPr>
        <w:rPr>
          <w:rFonts w:asciiTheme="minorHAnsi" w:eastAsia="Times New Roman" w:hAnsiTheme="minorHAnsi"/>
          <w:sz w:val="28"/>
          <w:szCs w:val="28"/>
        </w:rPr>
      </w:pPr>
      <w:r w:rsidRPr="005E306A">
        <w:rPr>
          <w:rFonts w:asciiTheme="minorHAnsi" w:eastAsia="Times New Roman" w:hAnsiTheme="minorHAnsi"/>
          <w:sz w:val="28"/>
          <w:szCs w:val="28"/>
        </w:rPr>
        <w:t>Conclusions. The agreement between the student and faculty graphical curriculum maps on the order of the ranking of the relative emphasis of each domain suggests concordance between the intended/ delivered and received curriculums. This study demonstrated a curriculum mapping methodology that can be used to both make sense and use of existing data in curricular evaluation.</w:t>
      </w:r>
    </w:p>
    <w:p w:rsidR="00B762B8" w:rsidRPr="005E306A" w:rsidRDefault="00B762B8" w:rsidP="00B762B8">
      <w:pPr>
        <w:rPr>
          <w:rFonts w:asciiTheme="minorHAnsi" w:hAnsiTheme="minorHAnsi" w:cstheme="minorBidi"/>
          <w:sz w:val="28"/>
          <w:szCs w:val="28"/>
        </w:rPr>
      </w:pPr>
    </w:p>
    <w:p w:rsidR="00B762B8" w:rsidRPr="005E306A" w:rsidRDefault="00B762B8" w:rsidP="00B762B8">
      <w:pPr>
        <w:rPr>
          <w:rFonts w:asciiTheme="minorHAnsi" w:hAnsiTheme="minorHAnsi"/>
          <w:b/>
          <w:sz w:val="28"/>
          <w:szCs w:val="28"/>
        </w:rPr>
      </w:pPr>
      <w:r w:rsidRPr="005E306A">
        <w:rPr>
          <w:rFonts w:asciiTheme="minorHAnsi" w:hAnsiTheme="minorHAnsi"/>
          <w:b/>
          <w:sz w:val="28"/>
          <w:szCs w:val="28"/>
        </w:rPr>
        <w:t xml:space="preserve">Bath, D., Smith, C., Stein, S., &amp; Swann, R. (2007). Beyond mapping and embedding graduate attributes: Bringing together quality assurance and action learning to create a validated and living curriculum. Higher Education Research &amp; Development, 23(3), 313-328. </w:t>
      </w:r>
    </w:p>
    <w:p w:rsidR="00B762B8" w:rsidRPr="005E306A" w:rsidRDefault="00B762B8" w:rsidP="00B762B8">
      <w:pPr>
        <w:rPr>
          <w:rFonts w:asciiTheme="minorHAnsi" w:hAnsiTheme="minorHAnsi"/>
          <w:sz w:val="28"/>
          <w:szCs w:val="28"/>
        </w:rPr>
      </w:pPr>
    </w:p>
    <w:p w:rsidR="00B762B8" w:rsidRPr="005E306A" w:rsidRDefault="00B762B8" w:rsidP="00B762B8">
      <w:pPr>
        <w:rPr>
          <w:rFonts w:asciiTheme="minorHAnsi" w:eastAsia="Times New Roman" w:hAnsiTheme="minorHAnsi"/>
          <w:sz w:val="28"/>
          <w:szCs w:val="28"/>
        </w:rPr>
      </w:pPr>
      <w:r w:rsidRPr="005E306A">
        <w:rPr>
          <w:rFonts w:asciiTheme="minorHAnsi" w:eastAsia="Times New Roman" w:hAnsiTheme="minorHAnsi"/>
          <w:color w:val="333333"/>
          <w:sz w:val="28"/>
          <w:szCs w:val="28"/>
        </w:rPr>
        <w:t xml:space="preserve">With increasing importance being placed on the development of generic skills in higher education, institutions are espousing, as part of their mission and objectives, which generic skills their graduates achieve, and teachers are being required to document how their courses and programs support the development of those skills and attributes. The mapping of opportunities for development of graduate attributes in the planned curriculum thus plays an important role in relation to quality assurance and reporting processes, and embedding these opportunities in curricula may ensure alignment between the espoused curriculum and the taught curriculum. But are these processes enough to ensure that what is espoused and enacted through the curriculum is aligned with what students experience and learn? This issue is addressed here through a case study of a team of university teachers at one Australian institution who went beyond </w:t>
      </w:r>
      <w:r w:rsidRPr="005E306A">
        <w:rPr>
          <w:rFonts w:asciiTheme="minorHAnsi" w:eastAsia="Times New Roman" w:hAnsiTheme="minorHAnsi"/>
          <w:color w:val="333333"/>
          <w:sz w:val="28"/>
          <w:szCs w:val="28"/>
        </w:rPr>
        <w:lastRenderedPageBreak/>
        <w:t>the mapping and embedding of graduate attributes in their courses of study, and engaged in a process of action learning to create a valid and living curriculum for the development of graduate attributes.</w:t>
      </w:r>
    </w:p>
    <w:p w:rsidR="00B762B8" w:rsidRPr="005E306A" w:rsidRDefault="00B762B8" w:rsidP="00B762B8">
      <w:pPr>
        <w:rPr>
          <w:rFonts w:asciiTheme="minorHAnsi" w:hAnsiTheme="minorHAnsi" w:cstheme="minorBidi"/>
          <w:sz w:val="28"/>
          <w:szCs w:val="28"/>
        </w:rPr>
      </w:pPr>
    </w:p>
    <w:p w:rsidR="00B762B8" w:rsidRPr="005E306A" w:rsidRDefault="00B762B8" w:rsidP="00B762B8">
      <w:pPr>
        <w:rPr>
          <w:rFonts w:asciiTheme="minorHAnsi" w:hAnsiTheme="minorHAnsi"/>
          <w:sz w:val="28"/>
          <w:szCs w:val="28"/>
        </w:rPr>
      </w:pPr>
    </w:p>
    <w:p w:rsidR="00B762B8" w:rsidRPr="005E306A" w:rsidRDefault="00B762B8" w:rsidP="00B762B8">
      <w:pPr>
        <w:rPr>
          <w:rFonts w:asciiTheme="minorHAnsi" w:hAnsiTheme="minorHAnsi"/>
          <w:b/>
          <w:sz w:val="28"/>
          <w:szCs w:val="28"/>
        </w:rPr>
      </w:pPr>
      <w:r w:rsidRPr="005E306A">
        <w:rPr>
          <w:rFonts w:asciiTheme="minorHAnsi" w:hAnsiTheme="minorHAnsi"/>
          <w:b/>
          <w:sz w:val="28"/>
          <w:szCs w:val="28"/>
        </w:rPr>
        <w:t xml:space="preserve">Robley, W., Whittle, S., &amp; Murdoch-Eaton, D. (2005). Mapping generic skills curricula: Outcomes and discussion, Journal of Further and Higher Education, 29(4), 321-330. </w:t>
      </w:r>
    </w:p>
    <w:p w:rsidR="00B762B8" w:rsidRPr="005E306A" w:rsidRDefault="00B762B8" w:rsidP="00B762B8">
      <w:pPr>
        <w:rPr>
          <w:rFonts w:asciiTheme="minorHAnsi" w:hAnsiTheme="minorHAnsi"/>
          <w:sz w:val="28"/>
          <w:szCs w:val="28"/>
        </w:rPr>
      </w:pPr>
    </w:p>
    <w:p w:rsidR="00B762B8" w:rsidRPr="005E306A" w:rsidRDefault="00B762B8" w:rsidP="00B762B8">
      <w:pPr>
        <w:rPr>
          <w:rFonts w:asciiTheme="minorHAnsi" w:eastAsia="Times New Roman" w:hAnsiTheme="minorHAnsi"/>
          <w:sz w:val="28"/>
          <w:szCs w:val="28"/>
        </w:rPr>
      </w:pPr>
      <w:r w:rsidRPr="005E306A">
        <w:rPr>
          <w:rFonts w:asciiTheme="minorHAnsi" w:eastAsia="Times New Roman" w:hAnsiTheme="minorHAnsi"/>
          <w:color w:val="333333"/>
          <w:sz w:val="28"/>
          <w:szCs w:val="28"/>
        </w:rPr>
        <w:t>Generic skills development is increasingly being embedded into UK higher education curricula to improve the employability and lifelong learning skills of graduates. At the same time universities are being required to benchmark their curricular outcomes against national and employer standards. This paper presents and discusses the results of a study mapping the outcomes, delivery, learning and assessment of an embedded generic skills curriculum and benchmarking these against externally agreed standards. By collecting data from students, supervisors and curriculum documentation across the whole five year course in a UK medical school it evaluates the success of the generic skills programme in achieving its objectives. It goes on to discuss how data from the maps might also be used to encourage student learning. It recommends the adoption of this methodology to map embedded skills curricula with the aim of highlighting skills delivery for curriculum designers and skills development for students.</w:t>
      </w:r>
    </w:p>
    <w:p w:rsidR="00B762B8" w:rsidRPr="005E306A" w:rsidRDefault="00B762B8" w:rsidP="00B762B8">
      <w:pPr>
        <w:rPr>
          <w:rFonts w:asciiTheme="minorHAnsi" w:hAnsiTheme="minorHAnsi" w:cstheme="minorBidi"/>
          <w:sz w:val="28"/>
          <w:szCs w:val="28"/>
        </w:rPr>
      </w:pPr>
    </w:p>
    <w:p w:rsidR="00B762B8" w:rsidRPr="005E306A" w:rsidRDefault="00B762B8" w:rsidP="00B762B8">
      <w:pPr>
        <w:rPr>
          <w:rFonts w:asciiTheme="minorHAnsi" w:hAnsiTheme="minorHAnsi"/>
          <w:b/>
          <w:sz w:val="28"/>
          <w:szCs w:val="28"/>
        </w:rPr>
      </w:pPr>
      <w:r w:rsidRPr="005E306A">
        <w:rPr>
          <w:rFonts w:asciiTheme="minorHAnsi" w:hAnsiTheme="minorHAnsi"/>
          <w:b/>
          <w:sz w:val="28"/>
          <w:szCs w:val="28"/>
        </w:rPr>
        <w:t xml:space="preserve">Lam, B. H., &amp; Tsui, K. T. (2016). Curriculum mapping as deliberation -- Examining the alignment of subject learning outcomes and course curricula. </w:t>
      </w:r>
      <w:r w:rsidRPr="005E306A">
        <w:rPr>
          <w:rFonts w:asciiTheme="minorHAnsi" w:hAnsiTheme="minorHAnsi"/>
          <w:b/>
          <w:i/>
          <w:sz w:val="28"/>
          <w:szCs w:val="28"/>
        </w:rPr>
        <w:t>Studies in Higher Education, 41</w:t>
      </w:r>
      <w:r w:rsidRPr="005E306A">
        <w:rPr>
          <w:rFonts w:asciiTheme="minorHAnsi" w:hAnsiTheme="minorHAnsi"/>
          <w:b/>
          <w:sz w:val="28"/>
          <w:szCs w:val="28"/>
        </w:rPr>
        <w:t xml:space="preserve">(8), p1371-1388. </w:t>
      </w:r>
    </w:p>
    <w:p w:rsidR="00B762B8" w:rsidRPr="005E306A" w:rsidRDefault="00B762B8" w:rsidP="00B762B8">
      <w:pPr>
        <w:rPr>
          <w:rFonts w:asciiTheme="minorHAnsi" w:hAnsiTheme="minorHAnsi"/>
          <w:sz w:val="28"/>
          <w:szCs w:val="28"/>
        </w:rPr>
      </w:pPr>
    </w:p>
    <w:p w:rsidR="00B762B8" w:rsidRPr="005E306A" w:rsidRDefault="00B762B8" w:rsidP="00B762B8">
      <w:pPr>
        <w:rPr>
          <w:rFonts w:asciiTheme="minorHAnsi" w:hAnsiTheme="minorHAnsi"/>
          <w:sz w:val="28"/>
          <w:szCs w:val="28"/>
        </w:rPr>
      </w:pPr>
      <w:r w:rsidRPr="005E306A">
        <w:rPr>
          <w:rFonts w:asciiTheme="minorHAnsi" w:hAnsiTheme="minorHAnsi"/>
          <w:sz w:val="28"/>
          <w:szCs w:val="28"/>
        </w:rPr>
        <w:t xml:space="preserve">This article aims to evaluate the alignment between subject learning outcomes (SLOs) that represent the role of the Department of Curriculum and Instruction (C&amp;I) and the course curricula documents. Content analysis was conducted to map SLOs in the curricula documents of a set of compulsory courses offered by the department of C&amp;I. A hermeneutic perspective was adopted by four academic staff members who were involved in the mapping process, which considers curriculum scrutiny as an opportunity of reflective dialog. Findings suggest that though SLOs were adequately addressed in courses offered in various programs, the coverage and depth of studying SLOs may differ in different programs, such as Bachelor of Education and Post Graduate Diploma in Education. In this study, </w:t>
      </w:r>
      <w:r w:rsidRPr="005E306A">
        <w:rPr>
          <w:rFonts w:asciiTheme="minorHAnsi" w:hAnsiTheme="minorHAnsi"/>
          <w:sz w:val="28"/>
          <w:szCs w:val="28"/>
        </w:rPr>
        <w:lastRenderedPageBreak/>
        <w:t xml:space="preserve">curriculum mapping was facilitated by deliberative dialog among participants, which made the mapping exercise a validating professional development activity. Implications are discussed. Recommendations regarding curriculum evaluation and teacher training are similarly suggested. </w:t>
      </w:r>
    </w:p>
    <w:p w:rsidR="00B762B8" w:rsidRPr="005E306A" w:rsidRDefault="00B762B8" w:rsidP="00B762B8">
      <w:pPr>
        <w:rPr>
          <w:rFonts w:asciiTheme="minorHAnsi" w:hAnsiTheme="minorHAnsi"/>
          <w:sz w:val="28"/>
          <w:szCs w:val="28"/>
        </w:rPr>
      </w:pPr>
    </w:p>
    <w:p w:rsidR="00B762B8" w:rsidRPr="005E306A" w:rsidRDefault="00B762B8" w:rsidP="00B762B8">
      <w:pPr>
        <w:rPr>
          <w:rFonts w:asciiTheme="minorHAnsi" w:hAnsiTheme="minorHAnsi"/>
          <w:sz w:val="28"/>
          <w:szCs w:val="28"/>
        </w:rPr>
      </w:pPr>
      <w:r w:rsidRPr="005E306A">
        <w:rPr>
          <w:rFonts w:asciiTheme="minorHAnsi" w:hAnsiTheme="minorHAnsi"/>
          <w:sz w:val="28"/>
          <w:szCs w:val="28"/>
        </w:rPr>
        <w:t xml:space="preserve">Jankowski, N. (2014). Mapping learning outcomes: What you map is what you see.  National Institute for Learning Outcomes Assessment (powerpoint) </w:t>
      </w:r>
    </w:p>
    <w:p w:rsidR="00B762B8" w:rsidRPr="005E306A" w:rsidRDefault="00F43D1F" w:rsidP="00B762B8">
      <w:pPr>
        <w:rPr>
          <w:rFonts w:asciiTheme="minorHAnsi" w:eastAsia="Times New Roman" w:hAnsiTheme="minorHAnsi"/>
          <w:sz w:val="28"/>
          <w:szCs w:val="28"/>
        </w:rPr>
      </w:pPr>
      <w:hyperlink r:id="rId30" w:history="1">
        <w:r w:rsidR="00B762B8" w:rsidRPr="005E306A">
          <w:rPr>
            <w:rStyle w:val="Hyperlink"/>
            <w:rFonts w:asciiTheme="minorHAnsi" w:eastAsia="Times New Roman" w:hAnsiTheme="minorHAnsi" w:cs="Arial"/>
            <w:sz w:val="28"/>
            <w:szCs w:val="28"/>
            <w:shd w:val="clear" w:color="auto" w:fill="FFFFFF"/>
          </w:rPr>
          <w:t>www.</w:t>
        </w:r>
        <w:r w:rsidR="00B762B8" w:rsidRPr="005E306A">
          <w:rPr>
            <w:rStyle w:val="Hyperlink"/>
            <w:rFonts w:asciiTheme="minorHAnsi" w:eastAsia="Times New Roman" w:hAnsiTheme="minorHAnsi" w:cs="Arial"/>
            <w:b/>
            <w:bCs/>
            <w:sz w:val="28"/>
            <w:szCs w:val="28"/>
            <w:shd w:val="clear" w:color="auto" w:fill="FFFFFF"/>
          </w:rPr>
          <w:t>learningoutcomes</w:t>
        </w:r>
        <w:r w:rsidR="00B762B8" w:rsidRPr="005E306A">
          <w:rPr>
            <w:rStyle w:val="Hyperlink"/>
            <w:rFonts w:asciiTheme="minorHAnsi" w:eastAsia="Times New Roman" w:hAnsiTheme="minorHAnsi" w:cs="Arial"/>
            <w:sz w:val="28"/>
            <w:szCs w:val="28"/>
            <w:shd w:val="clear" w:color="auto" w:fill="FFFFFF"/>
          </w:rPr>
          <w:t>assessment.org/Presentations/</w:t>
        </w:r>
        <w:r w:rsidR="00B762B8" w:rsidRPr="005E306A">
          <w:rPr>
            <w:rStyle w:val="Hyperlink"/>
            <w:rFonts w:asciiTheme="minorHAnsi" w:eastAsia="Times New Roman" w:hAnsiTheme="minorHAnsi" w:cs="Arial"/>
            <w:b/>
            <w:bCs/>
            <w:sz w:val="28"/>
            <w:szCs w:val="28"/>
            <w:shd w:val="clear" w:color="auto" w:fill="FFFFFF"/>
          </w:rPr>
          <w:t>Mapping</w:t>
        </w:r>
        <w:r w:rsidR="00B762B8" w:rsidRPr="005E306A">
          <w:rPr>
            <w:rStyle w:val="Hyperlink"/>
            <w:rFonts w:asciiTheme="minorHAnsi" w:eastAsia="Times New Roman" w:hAnsiTheme="minorHAnsi" w:cs="Arial"/>
            <w:sz w:val="28"/>
            <w:szCs w:val="28"/>
            <w:shd w:val="clear" w:color="auto" w:fill="FFFFFF"/>
          </w:rPr>
          <w:t>.pdf</w:t>
        </w:r>
      </w:hyperlink>
      <w:r w:rsidR="00B762B8" w:rsidRPr="005E306A">
        <w:rPr>
          <w:rFonts w:asciiTheme="minorHAnsi" w:eastAsia="Times New Roman" w:hAnsiTheme="minorHAnsi"/>
          <w:sz w:val="28"/>
          <w:szCs w:val="28"/>
        </w:rPr>
        <w:t xml:space="preserve"> </w:t>
      </w:r>
    </w:p>
    <w:p w:rsidR="00B762B8" w:rsidRPr="005E306A" w:rsidRDefault="00B762B8" w:rsidP="00B762B8">
      <w:pPr>
        <w:rPr>
          <w:rFonts w:asciiTheme="minorHAnsi" w:eastAsia="Times New Roman" w:hAnsiTheme="minorHAnsi"/>
          <w:sz w:val="28"/>
          <w:szCs w:val="28"/>
        </w:rPr>
      </w:pPr>
      <w:r w:rsidRPr="005E306A">
        <w:rPr>
          <w:rFonts w:asciiTheme="minorHAnsi" w:eastAsia="Times New Roman" w:hAnsiTheme="minorHAnsi"/>
          <w:sz w:val="28"/>
          <w:szCs w:val="28"/>
        </w:rPr>
        <w:t xml:space="preserve">lots of references. </w:t>
      </w:r>
    </w:p>
    <w:p w:rsidR="00B762B8" w:rsidRPr="005E306A" w:rsidRDefault="00B762B8" w:rsidP="00B762B8">
      <w:pPr>
        <w:rPr>
          <w:rFonts w:asciiTheme="minorHAnsi" w:hAnsiTheme="minorHAnsi" w:cstheme="minorBidi"/>
          <w:sz w:val="28"/>
          <w:szCs w:val="28"/>
        </w:rPr>
      </w:pPr>
    </w:p>
    <w:p w:rsidR="00B762B8" w:rsidRPr="005E306A" w:rsidRDefault="00B762B8" w:rsidP="00B762B8">
      <w:pPr>
        <w:rPr>
          <w:rFonts w:asciiTheme="minorHAnsi" w:hAnsiTheme="minorHAnsi"/>
          <w:sz w:val="28"/>
          <w:szCs w:val="28"/>
        </w:rPr>
      </w:pPr>
      <w:r w:rsidRPr="005E306A">
        <w:rPr>
          <w:rFonts w:asciiTheme="minorHAnsi" w:hAnsiTheme="minorHAnsi"/>
          <w:sz w:val="28"/>
          <w:szCs w:val="28"/>
        </w:rPr>
        <w:t>Curriculum Mapping Articles and Reports</w:t>
      </w:r>
    </w:p>
    <w:p w:rsidR="00C665B7" w:rsidRPr="005E306A" w:rsidRDefault="00F43D1F" w:rsidP="00B762B8">
      <w:pPr>
        <w:rPr>
          <w:rFonts w:asciiTheme="minorHAnsi" w:hAnsiTheme="minorHAnsi"/>
          <w:sz w:val="28"/>
          <w:szCs w:val="28"/>
        </w:rPr>
      </w:pPr>
      <w:hyperlink r:id="rId31" w:history="1">
        <w:r w:rsidR="00B762B8" w:rsidRPr="005E306A">
          <w:rPr>
            <w:rStyle w:val="Hyperlink"/>
            <w:rFonts w:asciiTheme="minorHAnsi" w:hAnsiTheme="minorHAnsi"/>
            <w:sz w:val="28"/>
            <w:szCs w:val="28"/>
          </w:rPr>
          <w:t>http://curriculummapping.weebly.com/</w:t>
        </w:r>
      </w:hyperlink>
    </w:p>
    <w:p w:rsidR="00B762B8" w:rsidRPr="005E306A" w:rsidRDefault="00B762B8" w:rsidP="00B762B8">
      <w:pPr>
        <w:rPr>
          <w:rFonts w:asciiTheme="minorHAnsi" w:hAnsiTheme="minorHAnsi"/>
          <w:sz w:val="28"/>
          <w:szCs w:val="28"/>
        </w:rPr>
      </w:pPr>
    </w:p>
    <w:p w:rsidR="00B762B8" w:rsidRPr="005E306A" w:rsidRDefault="00B762B8" w:rsidP="00B762B8">
      <w:pPr>
        <w:rPr>
          <w:rFonts w:asciiTheme="minorHAnsi" w:hAnsiTheme="minorHAnsi"/>
          <w:sz w:val="28"/>
          <w:szCs w:val="28"/>
        </w:rPr>
      </w:pPr>
    </w:p>
    <w:p w:rsidR="00B762B8" w:rsidRPr="005E306A" w:rsidRDefault="005E306A" w:rsidP="00B762B8">
      <w:pPr>
        <w:pStyle w:val="Heading4"/>
        <w:rPr>
          <w:rFonts w:asciiTheme="minorHAnsi" w:eastAsiaTheme="minorHAnsi" w:hAnsiTheme="minorHAnsi"/>
          <w:sz w:val="28"/>
          <w:szCs w:val="28"/>
        </w:rPr>
      </w:pPr>
      <w:r>
        <w:rPr>
          <w:rFonts w:asciiTheme="minorHAnsi" w:eastAsiaTheme="minorHAnsi" w:hAnsiTheme="minorHAnsi"/>
          <w:noProof/>
          <w:sz w:val="28"/>
          <w:szCs w:val="28"/>
        </w:rPr>
        <mc:AlternateContent>
          <mc:Choice Requires="wps">
            <w:drawing>
              <wp:anchor distT="0" distB="0" distL="114300" distR="114300" simplePos="0" relativeHeight="251660288" behindDoc="0" locked="0" layoutInCell="1" allowOverlap="1">
                <wp:simplePos x="0" y="0"/>
                <wp:positionH relativeFrom="column">
                  <wp:posOffset>304800</wp:posOffset>
                </wp:positionH>
                <wp:positionV relativeFrom="paragraph">
                  <wp:posOffset>102870</wp:posOffset>
                </wp:positionV>
                <wp:extent cx="51244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124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C1CDBB"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pt,8.1pt" to="42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" strokecolor="#5b9bd5 [3204]" strokeweight=".5pt">
                <v:stroke joinstyle="miter"/>
              </v:line>
            </w:pict>
          </mc:Fallback>
        </mc:AlternateContent>
      </w:r>
    </w:p>
    <w:tbl>
      <w:tblPr>
        <w:tblW w:w="0" w:type="auto"/>
        <w:tblCellSpacing w:w="15" w:type="dxa"/>
        <w:tblLayout w:type="fixed"/>
        <w:tblLook w:val="04A0" w:firstRow="1" w:lastRow="0" w:firstColumn="1" w:lastColumn="0" w:noHBand="0" w:noVBand="1"/>
      </w:tblPr>
      <w:tblGrid>
        <w:gridCol w:w="2340"/>
        <w:gridCol w:w="7020"/>
      </w:tblGrid>
      <w:tr w:rsidR="00B762B8" w:rsidRPr="005E306A" w:rsidTr="00B762B8">
        <w:trPr>
          <w:tblCellSpacing w:w="15" w:type="dxa"/>
        </w:trPr>
        <w:tc>
          <w:tcPr>
            <w:tcW w:w="2295" w:type="dxa"/>
            <w:tcMar>
              <w:top w:w="15" w:type="dxa"/>
              <w:left w:w="15" w:type="dxa"/>
              <w:bottom w:w="15" w:type="dxa"/>
              <w:right w:w="15" w:type="dxa"/>
            </w:tcMar>
            <w:hideMark/>
          </w:tcPr>
          <w:p w:rsidR="00B762B8" w:rsidRPr="005E306A" w:rsidRDefault="00B762B8">
            <w:pPr>
              <w:rPr>
                <w:rFonts w:asciiTheme="minorHAnsi" w:hAnsiTheme="minorHAnsi"/>
                <w:b/>
                <w:bCs/>
                <w:sz w:val="28"/>
                <w:szCs w:val="28"/>
              </w:rPr>
            </w:pPr>
            <w:r w:rsidRPr="005E306A">
              <w:rPr>
                <w:rFonts w:asciiTheme="minorHAnsi" w:hAnsiTheme="minorHAnsi"/>
                <w:b/>
                <w:bCs/>
                <w:sz w:val="28"/>
                <w:szCs w:val="28"/>
              </w:rPr>
              <w:t>Title:</w:t>
            </w:r>
          </w:p>
        </w:tc>
        <w:tc>
          <w:tcPr>
            <w:tcW w:w="6975" w:type="dxa"/>
            <w:tcMar>
              <w:top w:w="15" w:type="dxa"/>
              <w:left w:w="15" w:type="dxa"/>
              <w:bottom w:w="15" w:type="dxa"/>
              <w:right w:w="15" w:type="dxa"/>
            </w:tcMar>
            <w:hideMark/>
          </w:tcPr>
          <w:p w:rsidR="00B762B8" w:rsidRPr="005E306A" w:rsidRDefault="00B762B8">
            <w:pPr>
              <w:rPr>
                <w:rFonts w:asciiTheme="minorHAnsi" w:hAnsiTheme="minorHAnsi"/>
                <w:sz w:val="28"/>
                <w:szCs w:val="28"/>
              </w:rPr>
            </w:pPr>
            <w:r w:rsidRPr="005E306A">
              <w:rPr>
                <w:rFonts w:asciiTheme="minorHAnsi" w:hAnsiTheme="minorHAnsi"/>
                <w:sz w:val="28"/>
                <w:szCs w:val="28"/>
              </w:rPr>
              <w:t>Using Curriculum Mapping to Engage Faculty Members in the Analysis of a Pharmacy Program</w:t>
            </w:r>
          </w:p>
          <w:p w:rsidR="00B762B8" w:rsidRPr="005E306A" w:rsidRDefault="00B762B8">
            <w:pPr>
              <w:rPr>
                <w:rFonts w:asciiTheme="minorHAnsi" w:hAnsiTheme="minorHAnsi"/>
                <w:sz w:val="28"/>
                <w:szCs w:val="28"/>
              </w:rPr>
            </w:pPr>
          </w:p>
          <w:p w:rsidR="00B762B8" w:rsidRPr="005E306A" w:rsidRDefault="00F43D1F">
            <w:pPr>
              <w:rPr>
                <w:rFonts w:asciiTheme="minorHAnsi" w:hAnsiTheme="minorHAnsi"/>
                <w:sz w:val="28"/>
                <w:szCs w:val="28"/>
              </w:rPr>
            </w:pPr>
            <w:hyperlink r:id="rId32" w:history="1">
              <w:r w:rsidR="00B762B8" w:rsidRPr="005E306A">
                <w:rPr>
                  <w:rStyle w:val="Hyperlink"/>
                  <w:rFonts w:asciiTheme="minorHAnsi" w:hAnsiTheme="minorHAnsi"/>
                  <w:sz w:val="28"/>
                  <w:szCs w:val="28"/>
                </w:rPr>
                <w:t>http://www.ncbi.nlm.nih.gov/pmc/articles/PMC4174381/</w:t>
              </w:r>
            </w:hyperlink>
          </w:p>
          <w:p w:rsidR="00B762B8" w:rsidRPr="005E306A" w:rsidRDefault="00B762B8">
            <w:pPr>
              <w:rPr>
                <w:rFonts w:asciiTheme="minorHAnsi" w:hAnsiTheme="minorHAnsi"/>
                <w:sz w:val="28"/>
                <w:szCs w:val="28"/>
              </w:rPr>
            </w:pPr>
          </w:p>
          <w:p w:rsidR="00B762B8" w:rsidRPr="005E306A" w:rsidRDefault="00B762B8">
            <w:pPr>
              <w:rPr>
                <w:rFonts w:asciiTheme="minorHAnsi" w:hAnsiTheme="minorHAnsi"/>
                <w:sz w:val="28"/>
                <w:szCs w:val="28"/>
              </w:rPr>
            </w:pPr>
          </w:p>
        </w:tc>
      </w:tr>
      <w:tr w:rsidR="00B762B8" w:rsidRPr="005E306A" w:rsidTr="00B762B8">
        <w:trPr>
          <w:tblCellSpacing w:w="15" w:type="dxa"/>
        </w:trPr>
        <w:tc>
          <w:tcPr>
            <w:tcW w:w="2295" w:type="dxa"/>
            <w:tcMar>
              <w:top w:w="15" w:type="dxa"/>
              <w:left w:w="15" w:type="dxa"/>
              <w:bottom w:w="15" w:type="dxa"/>
              <w:right w:w="15" w:type="dxa"/>
            </w:tcMar>
            <w:hideMark/>
          </w:tcPr>
          <w:p w:rsidR="00B762B8" w:rsidRPr="005E306A" w:rsidRDefault="00B762B8">
            <w:pPr>
              <w:rPr>
                <w:rFonts w:asciiTheme="minorHAnsi" w:hAnsiTheme="minorHAnsi"/>
                <w:b/>
                <w:bCs/>
                <w:sz w:val="28"/>
                <w:szCs w:val="28"/>
              </w:rPr>
            </w:pPr>
            <w:r w:rsidRPr="005E306A">
              <w:rPr>
                <w:rFonts w:asciiTheme="minorHAnsi" w:hAnsiTheme="minorHAnsi"/>
                <w:b/>
                <w:bCs/>
                <w:sz w:val="28"/>
                <w:szCs w:val="28"/>
              </w:rPr>
              <w:t>Authors:</w:t>
            </w:r>
          </w:p>
        </w:tc>
        <w:tc>
          <w:tcPr>
            <w:tcW w:w="6975" w:type="dxa"/>
            <w:tcMar>
              <w:top w:w="15" w:type="dxa"/>
              <w:left w:w="15" w:type="dxa"/>
              <w:bottom w:w="15" w:type="dxa"/>
              <w:right w:w="15" w:type="dxa"/>
            </w:tcMar>
            <w:hideMark/>
          </w:tcPr>
          <w:p w:rsidR="00B762B8" w:rsidRPr="005E306A" w:rsidRDefault="00B762B8">
            <w:pPr>
              <w:rPr>
                <w:rFonts w:asciiTheme="minorHAnsi" w:hAnsiTheme="minorHAnsi"/>
                <w:sz w:val="28"/>
                <w:szCs w:val="28"/>
              </w:rPr>
            </w:pPr>
            <w:r w:rsidRPr="005E306A">
              <w:rPr>
                <w:rFonts w:asciiTheme="minorHAnsi" w:hAnsiTheme="minorHAnsi"/>
                <w:sz w:val="28"/>
                <w:szCs w:val="28"/>
              </w:rPr>
              <w:t>Zelenitsky, S</w:t>
            </w:r>
            <w:r w:rsidRPr="005E306A">
              <w:rPr>
                <w:rFonts w:asciiTheme="minorHAnsi" w:hAnsiTheme="minorHAnsi"/>
                <w:sz w:val="28"/>
                <w:szCs w:val="28"/>
              </w:rPr>
              <w:br/>
              <w:t>Vercaigne, L</w:t>
            </w:r>
            <w:r w:rsidRPr="005E306A">
              <w:rPr>
                <w:rFonts w:asciiTheme="minorHAnsi" w:hAnsiTheme="minorHAnsi"/>
                <w:sz w:val="28"/>
                <w:szCs w:val="28"/>
              </w:rPr>
              <w:br/>
              <w:t>Davies, NM</w:t>
            </w:r>
            <w:r w:rsidRPr="005E306A">
              <w:rPr>
                <w:rFonts w:asciiTheme="minorHAnsi" w:hAnsiTheme="minorHAnsi"/>
                <w:sz w:val="28"/>
                <w:szCs w:val="28"/>
              </w:rPr>
              <w:br/>
              <w:t>Davis, C</w:t>
            </w:r>
            <w:r w:rsidRPr="005E306A">
              <w:rPr>
                <w:rFonts w:asciiTheme="minorHAnsi" w:hAnsiTheme="minorHAnsi"/>
                <w:sz w:val="28"/>
                <w:szCs w:val="28"/>
              </w:rPr>
              <w:br/>
              <w:t>Renaud, R</w:t>
            </w:r>
            <w:r w:rsidRPr="005E306A">
              <w:rPr>
                <w:rFonts w:asciiTheme="minorHAnsi" w:hAnsiTheme="minorHAnsi"/>
                <w:sz w:val="28"/>
                <w:szCs w:val="28"/>
              </w:rPr>
              <w:br/>
              <w:t>Kristjanson, C</w:t>
            </w:r>
          </w:p>
        </w:tc>
      </w:tr>
      <w:tr w:rsidR="00B762B8" w:rsidRPr="005E306A" w:rsidTr="00B762B8">
        <w:trPr>
          <w:tblCellSpacing w:w="15" w:type="dxa"/>
        </w:trPr>
        <w:tc>
          <w:tcPr>
            <w:tcW w:w="2295" w:type="dxa"/>
            <w:tcMar>
              <w:top w:w="15" w:type="dxa"/>
              <w:left w:w="15" w:type="dxa"/>
              <w:bottom w:w="15" w:type="dxa"/>
              <w:right w:w="15" w:type="dxa"/>
            </w:tcMar>
            <w:hideMark/>
          </w:tcPr>
          <w:p w:rsidR="00B762B8" w:rsidRPr="005E306A" w:rsidRDefault="00B762B8">
            <w:pPr>
              <w:rPr>
                <w:rFonts w:asciiTheme="minorHAnsi" w:hAnsiTheme="minorHAnsi"/>
                <w:b/>
                <w:bCs/>
                <w:sz w:val="28"/>
                <w:szCs w:val="28"/>
              </w:rPr>
            </w:pPr>
            <w:r w:rsidRPr="005E306A">
              <w:rPr>
                <w:rFonts w:asciiTheme="minorHAnsi" w:hAnsiTheme="minorHAnsi"/>
                <w:b/>
                <w:bCs/>
                <w:sz w:val="28"/>
                <w:szCs w:val="28"/>
              </w:rPr>
              <w:t>Source:</w:t>
            </w:r>
          </w:p>
        </w:tc>
        <w:tc>
          <w:tcPr>
            <w:tcW w:w="6975" w:type="dxa"/>
            <w:tcMar>
              <w:top w:w="15" w:type="dxa"/>
              <w:left w:w="15" w:type="dxa"/>
              <w:bottom w:w="15" w:type="dxa"/>
              <w:right w:w="15" w:type="dxa"/>
            </w:tcMar>
            <w:hideMark/>
          </w:tcPr>
          <w:p w:rsidR="00B762B8" w:rsidRPr="005E306A" w:rsidRDefault="00B762B8">
            <w:pPr>
              <w:rPr>
                <w:rFonts w:asciiTheme="minorHAnsi" w:hAnsiTheme="minorHAnsi"/>
                <w:sz w:val="28"/>
                <w:szCs w:val="28"/>
              </w:rPr>
            </w:pPr>
            <w:r w:rsidRPr="005E306A">
              <w:rPr>
                <w:rStyle w:val="HTMLCite"/>
                <w:rFonts w:asciiTheme="minorHAnsi" w:hAnsiTheme="minorHAnsi"/>
                <w:sz w:val="28"/>
                <w:szCs w:val="28"/>
              </w:rPr>
              <w:t>AMERICAN JOURNAL OF PHARMACEUTICAL EDUCATION</w:t>
            </w:r>
            <w:r w:rsidRPr="005E306A">
              <w:rPr>
                <w:rFonts w:asciiTheme="minorHAnsi" w:hAnsiTheme="minorHAnsi"/>
                <w:sz w:val="28"/>
                <w:szCs w:val="28"/>
              </w:rPr>
              <w:t xml:space="preserve">; 2014, 78 7, 9p. </w:t>
            </w:r>
          </w:p>
        </w:tc>
      </w:tr>
      <w:tr w:rsidR="00B762B8" w:rsidRPr="005E306A" w:rsidTr="00B762B8">
        <w:trPr>
          <w:tblCellSpacing w:w="15" w:type="dxa"/>
        </w:trPr>
        <w:tc>
          <w:tcPr>
            <w:tcW w:w="2295" w:type="dxa"/>
            <w:tcMar>
              <w:top w:w="15" w:type="dxa"/>
              <w:left w:w="15" w:type="dxa"/>
              <w:bottom w:w="15" w:type="dxa"/>
              <w:right w:w="15" w:type="dxa"/>
            </w:tcMar>
            <w:hideMark/>
          </w:tcPr>
          <w:p w:rsidR="00B762B8" w:rsidRPr="005E306A" w:rsidRDefault="00B762B8">
            <w:pPr>
              <w:rPr>
                <w:rFonts w:asciiTheme="minorHAnsi" w:hAnsiTheme="minorHAnsi"/>
                <w:b/>
                <w:bCs/>
                <w:sz w:val="28"/>
                <w:szCs w:val="28"/>
              </w:rPr>
            </w:pPr>
            <w:r w:rsidRPr="005E306A">
              <w:rPr>
                <w:rFonts w:asciiTheme="minorHAnsi" w:hAnsiTheme="minorHAnsi"/>
                <w:b/>
                <w:bCs/>
                <w:sz w:val="28"/>
                <w:szCs w:val="28"/>
              </w:rPr>
              <w:t>Publisher Copyright:</w:t>
            </w:r>
          </w:p>
        </w:tc>
        <w:tc>
          <w:tcPr>
            <w:tcW w:w="6975" w:type="dxa"/>
            <w:tcMar>
              <w:top w:w="15" w:type="dxa"/>
              <w:left w:w="15" w:type="dxa"/>
              <w:bottom w:w="15" w:type="dxa"/>
              <w:right w:w="15" w:type="dxa"/>
            </w:tcMar>
            <w:hideMark/>
          </w:tcPr>
          <w:p w:rsidR="00B762B8" w:rsidRPr="005E306A" w:rsidRDefault="00B762B8">
            <w:pPr>
              <w:rPr>
                <w:rFonts w:asciiTheme="minorHAnsi" w:hAnsiTheme="minorHAnsi"/>
                <w:sz w:val="28"/>
                <w:szCs w:val="28"/>
              </w:rPr>
            </w:pPr>
            <w:r w:rsidRPr="005E306A">
              <w:rPr>
                <w:rFonts w:asciiTheme="minorHAnsi" w:hAnsiTheme="minorHAnsi"/>
                <w:sz w:val="28"/>
                <w:szCs w:val="28"/>
              </w:rPr>
              <w:t>AMER ASSOC COLL PHARMACY</w:t>
            </w:r>
          </w:p>
        </w:tc>
      </w:tr>
      <w:tr w:rsidR="00B762B8" w:rsidRPr="005E306A" w:rsidTr="00B762B8">
        <w:trPr>
          <w:tblCellSpacing w:w="15" w:type="dxa"/>
        </w:trPr>
        <w:tc>
          <w:tcPr>
            <w:tcW w:w="2295" w:type="dxa"/>
            <w:tcMar>
              <w:top w:w="15" w:type="dxa"/>
              <w:left w:w="15" w:type="dxa"/>
              <w:bottom w:w="15" w:type="dxa"/>
              <w:right w:w="15" w:type="dxa"/>
            </w:tcMar>
            <w:hideMark/>
          </w:tcPr>
          <w:p w:rsidR="00B762B8" w:rsidRPr="005E306A" w:rsidRDefault="00B762B8">
            <w:pPr>
              <w:rPr>
                <w:rFonts w:asciiTheme="minorHAnsi" w:hAnsiTheme="minorHAnsi"/>
                <w:b/>
                <w:bCs/>
                <w:sz w:val="28"/>
                <w:szCs w:val="28"/>
              </w:rPr>
            </w:pPr>
            <w:r w:rsidRPr="005E306A">
              <w:rPr>
                <w:rFonts w:asciiTheme="minorHAnsi" w:hAnsiTheme="minorHAnsi"/>
                <w:b/>
                <w:bCs/>
                <w:sz w:val="28"/>
                <w:szCs w:val="28"/>
              </w:rPr>
              <w:t>ISSN:</w:t>
            </w:r>
          </w:p>
        </w:tc>
        <w:tc>
          <w:tcPr>
            <w:tcW w:w="6975" w:type="dxa"/>
            <w:tcMar>
              <w:top w:w="15" w:type="dxa"/>
              <w:left w:w="15" w:type="dxa"/>
              <w:bottom w:w="15" w:type="dxa"/>
              <w:right w:w="15" w:type="dxa"/>
            </w:tcMar>
            <w:hideMark/>
          </w:tcPr>
          <w:p w:rsidR="00B762B8" w:rsidRPr="005E306A" w:rsidRDefault="00B762B8">
            <w:pPr>
              <w:rPr>
                <w:rFonts w:asciiTheme="minorHAnsi" w:hAnsiTheme="minorHAnsi"/>
                <w:sz w:val="28"/>
                <w:szCs w:val="28"/>
              </w:rPr>
            </w:pPr>
            <w:r w:rsidRPr="005E306A">
              <w:rPr>
                <w:rFonts w:asciiTheme="minorHAnsi" w:hAnsiTheme="minorHAnsi"/>
                <w:sz w:val="28"/>
                <w:szCs w:val="28"/>
              </w:rPr>
              <w:t>00029459</w:t>
            </w:r>
          </w:p>
        </w:tc>
      </w:tr>
      <w:tr w:rsidR="00B762B8" w:rsidRPr="005E306A" w:rsidTr="00B762B8">
        <w:trPr>
          <w:tblCellSpacing w:w="15" w:type="dxa"/>
        </w:trPr>
        <w:tc>
          <w:tcPr>
            <w:tcW w:w="2295" w:type="dxa"/>
            <w:tcMar>
              <w:top w:w="15" w:type="dxa"/>
              <w:left w:w="15" w:type="dxa"/>
              <w:bottom w:w="15" w:type="dxa"/>
              <w:right w:w="15" w:type="dxa"/>
            </w:tcMar>
            <w:hideMark/>
          </w:tcPr>
          <w:p w:rsidR="00B762B8" w:rsidRPr="005E306A" w:rsidRDefault="00B762B8">
            <w:pPr>
              <w:rPr>
                <w:rFonts w:asciiTheme="minorHAnsi" w:hAnsiTheme="minorHAnsi"/>
                <w:b/>
                <w:bCs/>
                <w:sz w:val="28"/>
                <w:szCs w:val="28"/>
              </w:rPr>
            </w:pPr>
            <w:r w:rsidRPr="005E306A">
              <w:rPr>
                <w:rFonts w:asciiTheme="minorHAnsi" w:hAnsiTheme="minorHAnsi"/>
                <w:b/>
                <w:bCs/>
                <w:sz w:val="28"/>
                <w:szCs w:val="28"/>
              </w:rPr>
              <w:t>Document Type:</w:t>
            </w:r>
          </w:p>
        </w:tc>
        <w:tc>
          <w:tcPr>
            <w:tcW w:w="6975" w:type="dxa"/>
            <w:tcMar>
              <w:top w:w="15" w:type="dxa"/>
              <w:left w:w="15" w:type="dxa"/>
              <w:bottom w:w="15" w:type="dxa"/>
              <w:right w:w="15" w:type="dxa"/>
            </w:tcMar>
            <w:hideMark/>
          </w:tcPr>
          <w:p w:rsidR="00B762B8" w:rsidRPr="005E306A" w:rsidRDefault="00B762B8">
            <w:pPr>
              <w:rPr>
                <w:rFonts w:asciiTheme="minorHAnsi" w:hAnsiTheme="minorHAnsi"/>
                <w:sz w:val="28"/>
                <w:szCs w:val="28"/>
              </w:rPr>
            </w:pPr>
            <w:r w:rsidRPr="005E306A">
              <w:rPr>
                <w:rFonts w:asciiTheme="minorHAnsi" w:hAnsiTheme="minorHAnsi"/>
                <w:sz w:val="28"/>
                <w:szCs w:val="28"/>
              </w:rPr>
              <w:t>Article</w:t>
            </w:r>
          </w:p>
        </w:tc>
      </w:tr>
      <w:tr w:rsidR="00B762B8" w:rsidRPr="005E306A" w:rsidTr="00B762B8">
        <w:trPr>
          <w:tblCellSpacing w:w="15" w:type="dxa"/>
        </w:trPr>
        <w:tc>
          <w:tcPr>
            <w:tcW w:w="2295" w:type="dxa"/>
            <w:tcMar>
              <w:top w:w="15" w:type="dxa"/>
              <w:left w:w="15" w:type="dxa"/>
              <w:bottom w:w="15" w:type="dxa"/>
              <w:right w:w="15" w:type="dxa"/>
            </w:tcMar>
            <w:hideMark/>
          </w:tcPr>
          <w:p w:rsidR="00B762B8" w:rsidRPr="005E306A" w:rsidRDefault="00B762B8">
            <w:pPr>
              <w:rPr>
                <w:rFonts w:asciiTheme="minorHAnsi" w:hAnsiTheme="minorHAnsi"/>
                <w:b/>
                <w:bCs/>
                <w:sz w:val="28"/>
                <w:szCs w:val="28"/>
              </w:rPr>
            </w:pPr>
            <w:r w:rsidRPr="005E306A">
              <w:rPr>
                <w:rFonts w:asciiTheme="minorHAnsi" w:hAnsiTheme="minorHAnsi"/>
                <w:b/>
                <w:bCs/>
                <w:sz w:val="28"/>
                <w:szCs w:val="28"/>
              </w:rPr>
              <w:t>Author Keywords:</w:t>
            </w:r>
          </w:p>
        </w:tc>
        <w:tc>
          <w:tcPr>
            <w:tcW w:w="6975" w:type="dxa"/>
            <w:tcMar>
              <w:top w:w="15" w:type="dxa"/>
              <w:left w:w="15" w:type="dxa"/>
              <w:bottom w:w="15" w:type="dxa"/>
              <w:right w:w="15" w:type="dxa"/>
            </w:tcMar>
            <w:hideMark/>
          </w:tcPr>
          <w:p w:rsidR="00B762B8" w:rsidRPr="005E306A" w:rsidRDefault="00B762B8">
            <w:pPr>
              <w:rPr>
                <w:rFonts w:asciiTheme="minorHAnsi" w:hAnsiTheme="minorHAnsi"/>
                <w:sz w:val="28"/>
                <w:szCs w:val="28"/>
              </w:rPr>
            </w:pPr>
            <w:r w:rsidRPr="005E306A">
              <w:rPr>
                <w:rFonts w:asciiTheme="minorHAnsi" w:hAnsiTheme="minorHAnsi"/>
                <w:sz w:val="28"/>
                <w:szCs w:val="28"/>
              </w:rPr>
              <w:t>curriculum mapping</w:t>
            </w:r>
            <w:r w:rsidRPr="005E306A">
              <w:rPr>
                <w:rFonts w:asciiTheme="minorHAnsi" w:hAnsiTheme="minorHAnsi"/>
                <w:sz w:val="28"/>
                <w:szCs w:val="28"/>
              </w:rPr>
              <w:br/>
              <w:t>learning objectives</w:t>
            </w:r>
            <w:r w:rsidRPr="005E306A">
              <w:rPr>
                <w:rFonts w:asciiTheme="minorHAnsi" w:hAnsiTheme="minorHAnsi"/>
                <w:sz w:val="28"/>
                <w:szCs w:val="28"/>
              </w:rPr>
              <w:br/>
            </w:r>
            <w:r w:rsidRPr="005E306A">
              <w:rPr>
                <w:rFonts w:asciiTheme="minorHAnsi" w:hAnsiTheme="minorHAnsi"/>
                <w:sz w:val="28"/>
                <w:szCs w:val="28"/>
              </w:rPr>
              <w:lastRenderedPageBreak/>
              <w:t>educational outcomes</w:t>
            </w:r>
            <w:r w:rsidRPr="005E306A">
              <w:rPr>
                <w:rFonts w:asciiTheme="minorHAnsi" w:hAnsiTheme="minorHAnsi"/>
                <w:sz w:val="28"/>
                <w:szCs w:val="28"/>
              </w:rPr>
              <w:br/>
              <w:t>learning outcomes</w:t>
            </w:r>
            <w:r w:rsidRPr="005E306A">
              <w:rPr>
                <w:rFonts w:asciiTheme="minorHAnsi" w:hAnsiTheme="minorHAnsi"/>
                <w:sz w:val="28"/>
                <w:szCs w:val="28"/>
              </w:rPr>
              <w:br/>
              <w:t>competencies</w:t>
            </w:r>
          </w:p>
        </w:tc>
      </w:tr>
      <w:tr w:rsidR="00B762B8" w:rsidRPr="005E306A" w:rsidTr="00B762B8">
        <w:trPr>
          <w:tblCellSpacing w:w="15" w:type="dxa"/>
        </w:trPr>
        <w:tc>
          <w:tcPr>
            <w:tcW w:w="2295" w:type="dxa"/>
            <w:tcMar>
              <w:top w:w="15" w:type="dxa"/>
              <w:left w:w="15" w:type="dxa"/>
              <w:bottom w:w="15" w:type="dxa"/>
              <w:right w:w="15" w:type="dxa"/>
            </w:tcMar>
            <w:hideMark/>
          </w:tcPr>
          <w:p w:rsidR="00B762B8" w:rsidRPr="005E306A" w:rsidRDefault="00B762B8">
            <w:pPr>
              <w:rPr>
                <w:rFonts w:asciiTheme="minorHAnsi" w:hAnsiTheme="minorHAnsi"/>
                <w:b/>
                <w:bCs/>
                <w:sz w:val="28"/>
                <w:szCs w:val="28"/>
              </w:rPr>
            </w:pPr>
            <w:r w:rsidRPr="005E306A">
              <w:rPr>
                <w:rFonts w:asciiTheme="minorHAnsi" w:hAnsiTheme="minorHAnsi"/>
                <w:b/>
                <w:bCs/>
                <w:sz w:val="28"/>
                <w:szCs w:val="28"/>
              </w:rPr>
              <w:lastRenderedPageBreak/>
              <w:t>KeyWords Plus:</w:t>
            </w:r>
          </w:p>
        </w:tc>
        <w:tc>
          <w:tcPr>
            <w:tcW w:w="6975" w:type="dxa"/>
            <w:tcMar>
              <w:top w:w="15" w:type="dxa"/>
              <w:left w:w="15" w:type="dxa"/>
              <w:bottom w:w="15" w:type="dxa"/>
              <w:right w:w="15" w:type="dxa"/>
            </w:tcMar>
            <w:hideMark/>
          </w:tcPr>
          <w:p w:rsidR="00B762B8" w:rsidRPr="005E306A" w:rsidRDefault="00B762B8">
            <w:pPr>
              <w:rPr>
                <w:rFonts w:asciiTheme="minorHAnsi" w:hAnsiTheme="minorHAnsi"/>
                <w:sz w:val="28"/>
                <w:szCs w:val="28"/>
              </w:rPr>
            </w:pPr>
            <w:r w:rsidRPr="005E306A">
              <w:rPr>
                <w:rFonts w:asciiTheme="minorHAnsi" w:hAnsiTheme="minorHAnsi"/>
                <w:sz w:val="28"/>
                <w:szCs w:val="28"/>
              </w:rPr>
              <w:t>EDUCATION</w:t>
            </w:r>
          </w:p>
        </w:tc>
      </w:tr>
      <w:tr w:rsidR="00B762B8" w:rsidRPr="005E306A" w:rsidTr="00B762B8">
        <w:trPr>
          <w:tblCellSpacing w:w="15" w:type="dxa"/>
        </w:trPr>
        <w:tc>
          <w:tcPr>
            <w:tcW w:w="2295" w:type="dxa"/>
            <w:tcMar>
              <w:top w:w="15" w:type="dxa"/>
              <w:left w:w="15" w:type="dxa"/>
              <w:bottom w:w="15" w:type="dxa"/>
              <w:right w:w="15" w:type="dxa"/>
            </w:tcMar>
            <w:hideMark/>
          </w:tcPr>
          <w:p w:rsidR="00B762B8" w:rsidRPr="005E306A" w:rsidRDefault="00B762B8">
            <w:pPr>
              <w:rPr>
                <w:rFonts w:asciiTheme="minorHAnsi" w:hAnsiTheme="minorHAnsi"/>
                <w:b/>
                <w:bCs/>
                <w:sz w:val="28"/>
                <w:szCs w:val="28"/>
              </w:rPr>
            </w:pPr>
            <w:r w:rsidRPr="005E306A">
              <w:rPr>
                <w:rFonts w:asciiTheme="minorHAnsi" w:hAnsiTheme="minorHAnsi"/>
                <w:b/>
                <w:bCs/>
                <w:sz w:val="28"/>
                <w:szCs w:val="28"/>
              </w:rPr>
              <w:t>Subject Category:</w:t>
            </w:r>
          </w:p>
        </w:tc>
        <w:tc>
          <w:tcPr>
            <w:tcW w:w="6975" w:type="dxa"/>
            <w:tcMar>
              <w:top w:w="15" w:type="dxa"/>
              <w:left w:w="15" w:type="dxa"/>
              <w:bottom w:w="15" w:type="dxa"/>
              <w:right w:w="15" w:type="dxa"/>
            </w:tcMar>
            <w:hideMark/>
          </w:tcPr>
          <w:p w:rsidR="00B762B8" w:rsidRPr="005E306A" w:rsidRDefault="00B762B8">
            <w:pPr>
              <w:rPr>
                <w:rFonts w:asciiTheme="minorHAnsi" w:hAnsiTheme="minorHAnsi"/>
                <w:sz w:val="28"/>
                <w:szCs w:val="28"/>
              </w:rPr>
            </w:pPr>
            <w:r w:rsidRPr="005E306A">
              <w:rPr>
                <w:rFonts w:asciiTheme="minorHAnsi" w:hAnsiTheme="minorHAnsi"/>
                <w:sz w:val="28"/>
                <w:szCs w:val="28"/>
              </w:rPr>
              <w:t>EDUCATION, SCIENTIFIC DISCIPLINES</w:t>
            </w:r>
            <w:r w:rsidRPr="005E306A">
              <w:rPr>
                <w:rFonts w:asciiTheme="minorHAnsi" w:hAnsiTheme="minorHAnsi"/>
                <w:sz w:val="28"/>
                <w:szCs w:val="28"/>
              </w:rPr>
              <w:br/>
              <w:t>PHARMACOLOGY &amp; PHARMACY</w:t>
            </w:r>
          </w:p>
        </w:tc>
      </w:tr>
      <w:tr w:rsidR="00B762B8" w:rsidRPr="005E306A" w:rsidTr="00B762B8">
        <w:trPr>
          <w:tblCellSpacing w:w="15" w:type="dxa"/>
        </w:trPr>
        <w:tc>
          <w:tcPr>
            <w:tcW w:w="2295" w:type="dxa"/>
            <w:tcMar>
              <w:top w:w="15" w:type="dxa"/>
              <w:left w:w="15" w:type="dxa"/>
              <w:bottom w:w="15" w:type="dxa"/>
              <w:right w:w="15" w:type="dxa"/>
            </w:tcMar>
            <w:hideMark/>
          </w:tcPr>
          <w:p w:rsidR="00B762B8" w:rsidRPr="005E306A" w:rsidRDefault="00B762B8">
            <w:pPr>
              <w:rPr>
                <w:rFonts w:asciiTheme="minorHAnsi" w:hAnsiTheme="minorHAnsi"/>
                <w:b/>
                <w:bCs/>
                <w:sz w:val="28"/>
                <w:szCs w:val="28"/>
              </w:rPr>
            </w:pPr>
            <w:r w:rsidRPr="005E306A">
              <w:rPr>
                <w:rFonts w:asciiTheme="minorHAnsi" w:hAnsiTheme="minorHAnsi"/>
                <w:b/>
                <w:bCs/>
                <w:sz w:val="28"/>
                <w:szCs w:val="28"/>
              </w:rPr>
              <w:t>Abstract:</w:t>
            </w:r>
          </w:p>
        </w:tc>
        <w:tc>
          <w:tcPr>
            <w:tcW w:w="6975" w:type="dxa"/>
            <w:tcMar>
              <w:top w:w="15" w:type="dxa"/>
              <w:left w:w="15" w:type="dxa"/>
              <w:bottom w:w="15" w:type="dxa"/>
              <w:right w:w="15" w:type="dxa"/>
            </w:tcMar>
            <w:hideMark/>
          </w:tcPr>
          <w:p w:rsidR="00B762B8" w:rsidRPr="005E306A" w:rsidRDefault="00B762B8">
            <w:pPr>
              <w:rPr>
                <w:rFonts w:asciiTheme="minorHAnsi" w:hAnsiTheme="minorHAnsi"/>
                <w:sz w:val="28"/>
                <w:szCs w:val="28"/>
              </w:rPr>
            </w:pPr>
            <w:r w:rsidRPr="005E306A">
              <w:rPr>
                <w:rFonts w:asciiTheme="minorHAnsi" w:hAnsiTheme="minorHAnsi"/>
                <w:sz w:val="28"/>
                <w:szCs w:val="28"/>
              </w:rPr>
              <w:t>Objective. To develop a curriculum mapping process that supports continuous analysis and evidence-based decisions in a pharmacy program.</w:t>
            </w:r>
            <w:r w:rsidRPr="005E306A">
              <w:rPr>
                <w:rFonts w:asciiTheme="minorHAnsi" w:hAnsiTheme="minorHAnsi"/>
                <w:sz w:val="28"/>
                <w:szCs w:val="28"/>
              </w:rPr>
              <w:br/>
              <w:t>Design. A curriculum map based on the national educational outcomes for pharmacy programs was created using conceptual frameworks grounded in cognitive learning and skill acquisition.</w:t>
            </w:r>
            <w:r w:rsidRPr="005E306A">
              <w:rPr>
                <w:rFonts w:asciiTheme="minorHAnsi" w:hAnsiTheme="minorHAnsi"/>
                <w:sz w:val="28"/>
                <w:szCs w:val="28"/>
              </w:rPr>
              <w:br/>
              <w:t>Assessment. The curriculum map was used to align the intended curriculum with the national educational outcomes and licensing examination blueprint. The leveling and sequencing of content showed longitudinal progression of student learning and performance. There was good concordance between the intended and learned curricula as validated by survey responses from employers and graduating students.</w:t>
            </w:r>
            <w:r w:rsidRPr="005E306A">
              <w:rPr>
                <w:rFonts w:asciiTheme="minorHAnsi" w:hAnsiTheme="minorHAnsi"/>
                <w:sz w:val="28"/>
                <w:szCs w:val="28"/>
              </w:rPr>
              <w:br/>
              <w:t>Conclusion. The curriculum mapping process was efficient and effective in providing an evidence-based approach to the continuous quality improvement of a pharmacy program.</w:t>
            </w:r>
          </w:p>
        </w:tc>
      </w:tr>
      <w:tr w:rsidR="00B762B8" w:rsidRPr="005E306A" w:rsidTr="00B762B8">
        <w:trPr>
          <w:tblCellSpacing w:w="15" w:type="dxa"/>
        </w:trPr>
        <w:tc>
          <w:tcPr>
            <w:tcW w:w="2295" w:type="dxa"/>
            <w:tcMar>
              <w:top w:w="15" w:type="dxa"/>
              <w:left w:w="15" w:type="dxa"/>
              <w:bottom w:w="15" w:type="dxa"/>
              <w:right w:w="15" w:type="dxa"/>
            </w:tcMar>
            <w:hideMark/>
          </w:tcPr>
          <w:p w:rsidR="00B762B8" w:rsidRPr="005E306A" w:rsidRDefault="00B762B8">
            <w:pPr>
              <w:rPr>
                <w:rFonts w:asciiTheme="minorHAnsi" w:hAnsiTheme="minorHAnsi"/>
                <w:b/>
                <w:bCs/>
                <w:sz w:val="28"/>
                <w:szCs w:val="28"/>
              </w:rPr>
            </w:pPr>
            <w:r w:rsidRPr="005E306A">
              <w:rPr>
                <w:rFonts w:asciiTheme="minorHAnsi" w:hAnsiTheme="minorHAnsi"/>
                <w:b/>
                <w:bCs/>
                <w:sz w:val="28"/>
                <w:szCs w:val="28"/>
              </w:rPr>
              <w:t>Language:</w:t>
            </w:r>
          </w:p>
        </w:tc>
        <w:tc>
          <w:tcPr>
            <w:tcW w:w="6975" w:type="dxa"/>
            <w:tcMar>
              <w:top w:w="15" w:type="dxa"/>
              <w:left w:w="15" w:type="dxa"/>
              <w:bottom w:w="15" w:type="dxa"/>
              <w:right w:w="15" w:type="dxa"/>
            </w:tcMar>
            <w:hideMark/>
          </w:tcPr>
          <w:p w:rsidR="00B762B8" w:rsidRPr="005E306A" w:rsidRDefault="00B762B8">
            <w:pPr>
              <w:rPr>
                <w:rFonts w:asciiTheme="minorHAnsi" w:hAnsiTheme="minorHAnsi"/>
                <w:sz w:val="28"/>
                <w:szCs w:val="28"/>
              </w:rPr>
            </w:pPr>
            <w:r w:rsidRPr="005E306A">
              <w:rPr>
                <w:rFonts w:asciiTheme="minorHAnsi" w:hAnsiTheme="minorHAnsi"/>
                <w:sz w:val="28"/>
                <w:szCs w:val="28"/>
              </w:rPr>
              <w:t>English</w:t>
            </w:r>
          </w:p>
        </w:tc>
      </w:tr>
      <w:tr w:rsidR="00B762B8" w:rsidRPr="005E306A" w:rsidTr="00B762B8">
        <w:trPr>
          <w:tblCellSpacing w:w="15" w:type="dxa"/>
        </w:trPr>
        <w:tc>
          <w:tcPr>
            <w:tcW w:w="2295" w:type="dxa"/>
            <w:tcMar>
              <w:top w:w="15" w:type="dxa"/>
              <w:left w:w="15" w:type="dxa"/>
              <w:bottom w:w="15" w:type="dxa"/>
              <w:right w:w="15" w:type="dxa"/>
            </w:tcMar>
            <w:hideMark/>
          </w:tcPr>
          <w:p w:rsidR="00B762B8" w:rsidRPr="005E306A" w:rsidRDefault="00B762B8">
            <w:pPr>
              <w:rPr>
                <w:rFonts w:asciiTheme="minorHAnsi" w:hAnsiTheme="minorHAnsi"/>
                <w:b/>
                <w:bCs/>
                <w:sz w:val="28"/>
                <w:szCs w:val="28"/>
              </w:rPr>
            </w:pPr>
            <w:r w:rsidRPr="005E306A">
              <w:rPr>
                <w:rFonts w:asciiTheme="minorHAnsi" w:hAnsiTheme="minorHAnsi"/>
                <w:b/>
                <w:bCs/>
                <w:sz w:val="28"/>
                <w:szCs w:val="28"/>
              </w:rPr>
              <w:t>Accession Number:</w:t>
            </w:r>
          </w:p>
        </w:tc>
        <w:tc>
          <w:tcPr>
            <w:tcW w:w="6975" w:type="dxa"/>
            <w:tcMar>
              <w:top w:w="15" w:type="dxa"/>
              <w:left w:w="15" w:type="dxa"/>
              <w:bottom w:w="15" w:type="dxa"/>
              <w:right w:w="15" w:type="dxa"/>
            </w:tcMar>
            <w:hideMark/>
          </w:tcPr>
          <w:p w:rsidR="00B762B8" w:rsidRPr="005E306A" w:rsidRDefault="00B762B8">
            <w:pPr>
              <w:rPr>
                <w:rFonts w:asciiTheme="minorHAnsi" w:hAnsiTheme="minorHAnsi"/>
                <w:sz w:val="28"/>
                <w:szCs w:val="28"/>
              </w:rPr>
            </w:pPr>
            <w:r w:rsidRPr="005E306A">
              <w:rPr>
                <w:rFonts w:asciiTheme="minorHAnsi" w:hAnsiTheme="minorHAnsi"/>
                <w:sz w:val="28"/>
                <w:szCs w:val="28"/>
              </w:rPr>
              <w:t>000342741800011</w:t>
            </w:r>
          </w:p>
        </w:tc>
      </w:tr>
      <w:tr w:rsidR="00B762B8" w:rsidRPr="005E306A" w:rsidTr="00B762B8">
        <w:trPr>
          <w:tblCellSpacing w:w="15" w:type="dxa"/>
        </w:trPr>
        <w:tc>
          <w:tcPr>
            <w:tcW w:w="2295" w:type="dxa"/>
            <w:tcMar>
              <w:top w:w="15" w:type="dxa"/>
              <w:left w:w="15" w:type="dxa"/>
              <w:bottom w:w="15" w:type="dxa"/>
              <w:right w:w="15" w:type="dxa"/>
            </w:tcMar>
            <w:hideMark/>
          </w:tcPr>
          <w:p w:rsidR="00B762B8" w:rsidRPr="005E306A" w:rsidRDefault="00B762B8">
            <w:pPr>
              <w:rPr>
                <w:rFonts w:asciiTheme="minorHAnsi" w:hAnsiTheme="minorHAnsi"/>
                <w:b/>
                <w:bCs/>
                <w:sz w:val="28"/>
                <w:szCs w:val="28"/>
              </w:rPr>
            </w:pPr>
            <w:r w:rsidRPr="005E306A">
              <w:rPr>
                <w:rFonts w:asciiTheme="minorHAnsi" w:hAnsiTheme="minorHAnsi"/>
                <w:b/>
                <w:bCs/>
                <w:sz w:val="28"/>
                <w:szCs w:val="28"/>
              </w:rPr>
              <w:t>Copyright:</w:t>
            </w:r>
          </w:p>
        </w:tc>
        <w:tc>
          <w:tcPr>
            <w:tcW w:w="6975" w:type="dxa"/>
            <w:tcMar>
              <w:top w:w="15" w:type="dxa"/>
              <w:left w:w="15" w:type="dxa"/>
              <w:bottom w:w="15" w:type="dxa"/>
              <w:right w:w="15" w:type="dxa"/>
            </w:tcMar>
            <w:hideMark/>
          </w:tcPr>
          <w:p w:rsidR="00B762B8" w:rsidRPr="005E306A" w:rsidRDefault="00B762B8">
            <w:pPr>
              <w:rPr>
                <w:rFonts w:asciiTheme="minorHAnsi" w:hAnsiTheme="minorHAnsi"/>
                <w:sz w:val="28"/>
                <w:szCs w:val="28"/>
              </w:rPr>
            </w:pPr>
            <w:r w:rsidRPr="005E306A">
              <w:rPr>
                <w:rFonts w:asciiTheme="minorHAnsi" w:hAnsiTheme="minorHAnsi"/>
                <w:sz w:val="28"/>
                <w:szCs w:val="28"/>
              </w:rPr>
              <w:t>Copyright (c) 2014 Institute for Scientific Information</w:t>
            </w:r>
          </w:p>
        </w:tc>
      </w:tr>
      <w:tr w:rsidR="00B762B8" w:rsidRPr="005E306A" w:rsidTr="00B762B8">
        <w:trPr>
          <w:tblCellSpacing w:w="15" w:type="dxa"/>
        </w:trPr>
        <w:tc>
          <w:tcPr>
            <w:tcW w:w="2295" w:type="dxa"/>
            <w:tcMar>
              <w:top w:w="15" w:type="dxa"/>
              <w:left w:w="15" w:type="dxa"/>
              <w:bottom w:w="15" w:type="dxa"/>
              <w:right w:w="15" w:type="dxa"/>
            </w:tcMar>
            <w:hideMark/>
          </w:tcPr>
          <w:p w:rsidR="00B762B8" w:rsidRPr="005E306A" w:rsidRDefault="00B762B8">
            <w:pPr>
              <w:rPr>
                <w:rFonts w:asciiTheme="minorHAnsi" w:hAnsiTheme="minorHAnsi"/>
                <w:sz w:val="28"/>
                <w:szCs w:val="28"/>
              </w:rPr>
            </w:pPr>
            <w:r w:rsidRPr="005E306A">
              <w:rPr>
                <w:rFonts w:asciiTheme="minorHAnsi" w:hAnsiTheme="minorHAnsi"/>
                <w:sz w:val="28"/>
                <w:szCs w:val="28"/>
              </w:rPr>
              <w:t> </w:t>
            </w:r>
          </w:p>
        </w:tc>
        <w:tc>
          <w:tcPr>
            <w:tcW w:w="6975" w:type="dxa"/>
            <w:tcMar>
              <w:top w:w="15" w:type="dxa"/>
              <w:left w:w="15" w:type="dxa"/>
              <w:bottom w:w="15" w:type="dxa"/>
              <w:right w:w="15" w:type="dxa"/>
            </w:tcMar>
            <w:vAlign w:val="center"/>
            <w:hideMark/>
          </w:tcPr>
          <w:p w:rsidR="00B762B8" w:rsidRPr="005E306A" w:rsidRDefault="00B762B8">
            <w:pPr>
              <w:rPr>
                <w:rFonts w:asciiTheme="minorHAnsi" w:hAnsiTheme="minorHAnsi"/>
                <w:sz w:val="28"/>
                <w:szCs w:val="28"/>
              </w:rPr>
            </w:pPr>
          </w:p>
        </w:tc>
      </w:tr>
      <w:tr w:rsidR="00B762B8" w:rsidRPr="005E306A" w:rsidTr="00B762B8">
        <w:trPr>
          <w:tblCellSpacing w:w="15" w:type="dxa"/>
        </w:trPr>
        <w:tc>
          <w:tcPr>
            <w:tcW w:w="2295" w:type="dxa"/>
            <w:tcMar>
              <w:top w:w="15" w:type="dxa"/>
              <w:left w:w="15" w:type="dxa"/>
              <w:bottom w:w="15" w:type="dxa"/>
              <w:right w:w="15" w:type="dxa"/>
            </w:tcMar>
            <w:hideMark/>
          </w:tcPr>
          <w:p w:rsidR="00B762B8" w:rsidRPr="005E306A" w:rsidRDefault="00B762B8">
            <w:pPr>
              <w:rPr>
                <w:rFonts w:asciiTheme="minorHAnsi" w:hAnsiTheme="minorHAnsi"/>
                <w:b/>
                <w:bCs/>
                <w:sz w:val="28"/>
                <w:szCs w:val="28"/>
              </w:rPr>
            </w:pPr>
            <w:r w:rsidRPr="005E306A">
              <w:rPr>
                <w:rFonts w:asciiTheme="minorHAnsi" w:hAnsiTheme="minorHAnsi"/>
                <w:b/>
                <w:bCs/>
                <w:sz w:val="28"/>
                <w:szCs w:val="28"/>
              </w:rPr>
              <w:t>Persistent link to this record (Permalink):</w:t>
            </w:r>
          </w:p>
        </w:tc>
        <w:tc>
          <w:tcPr>
            <w:tcW w:w="6975" w:type="dxa"/>
            <w:tcMar>
              <w:top w:w="15" w:type="dxa"/>
              <w:left w:w="15" w:type="dxa"/>
              <w:bottom w:w="15" w:type="dxa"/>
              <w:right w:w="15" w:type="dxa"/>
            </w:tcMar>
            <w:hideMark/>
          </w:tcPr>
          <w:p w:rsidR="00B762B8" w:rsidRPr="005E306A" w:rsidRDefault="00F43D1F">
            <w:pPr>
              <w:rPr>
                <w:rFonts w:asciiTheme="minorHAnsi" w:hAnsiTheme="minorHAnsi"/>
                <w:sz w:val="28"/>
                <w:szCs w:val="28"/>
              </w:rPr>
            </w:pPr>
            <w:hyperlink r:id="rId33" w:history="1">
              <w:r w:rsidR="00B762B8" w:rsidRPr="005E306A">
                <w:rPr>
                  <w:rStyle w:val="Hyperlink"/>
                  <w:rFonts w:asciiTheme="minorHAnsi" w:hAnsiTheme="minorHAnsi"/>
                  <w:sz w:val="28"/>
                  <w:szCs w:val="28"/>
                </w:rPr>
                <w:t>http://proxy.westernu.edu/login?url=http://search.ebscohost.com/login.aspx?direct=true&amp;db=edswsc&amp;AN=000342741800011&amp;site=eds-live</w:t>
              </w:r>
            </w:hyperlink>
          </w:p>
        </w:tc>
      </w:tr>
      <w:tr w:rsidR="00B762B8" w:rsidRPr="005E306A" w:rsidTr="00B762B8">
        <w:trPr>
          <w:tblCellSpacing w:w="15" w:type="dxa"/>
        </w:trPr>
        <w:tc>
          <w:tcPr>
            <w:tcW w:w="2295" w:type="dxa"/>
            <w:tcMar>
              <w:top w:w="15" w:type="dxa"/>
              <w:left w:w="15" w:type="dxa"/>
              <w:bottom w:w="15" w:type="dxa"/>
              <w:right w:w="15" w:type="dxa"/>
            </w:tcMar>
            <w:hideMark/>
          </w:tcPr>
          <w:p w:rsidR="00B762B8" w:rsidRPr="005E306A" w:rsidRDefault="00B762B8">
            <w:pPr>
              <w:rPr>
                <w:rFonts w:asciiTheme="minorHAnsi" w:hAnsiTheme="minorHAnsi"/>
                <w:sz w:val="28"/>
                <w:szCs w:val="28"/>
              </w:rPr>
            </w:pPr>
            <w:r w:rsidRPr="005E306A">
              <w:rPr>
                <w:rFonts w:asciiTheme="minorHAnsi" w:hAnsiTheme="minorHAnsi"/>
                <w:sz w:val="28"/>
                <w:szCs w:val="28"/>
              </w:rPr>
              <w:t> </w:t>
            </w:r>
          </w:p>
        </w:tc>
        <w:tc>
          <w:tcPr>
            <w:tcW w:w="6975" w:type="dxa"/>
            <w:tcMar>
              <w:top w:w="15" w:type="dxa"/>
              <w:left w:w="15" w:type="dxa"/>
              <w:bottom w:w="15" w:type="dxa"/>
              <w:right w:w="15" w:type="dxa"/>
            </w:tcMar>
            <w:vAlign w:val="center"/>
            <w:hideMark/>
          </w:tcPr>
          <w:p w:rsidR="00B762B8" w:rsidRPr="005E306A" w:rsidRDefault="00B762B8">
            <w:pPr>
              <w:rPr>
                <w:rFonts w:asciiTheme="minorHAnsi" w:hAnsiTheme="minorHAnsi"/>
                <w:sz w:val="28"/>
                <w:szCs w:val="28"/>
              </w:rPr>
            </w:pPr>
          </w:p>
        </w:tc>
      </w:tr>
      <w:tr w:rsidR="00B762B8" w:rsidRPr="005E306A" w:rsidTr="00B762B8">
        <w:trPr>
          <w:tblCellSpacing w:w="15" w:type="dxa"/>
        </w:trPr>
        <w:tc>
          <w:tcPr>
            <w:tcW w:w="2295" w:type="dxa"/>
            <w:tcMar>
              <w:top w:w="15" w:type="dxa"/>
              <w:left w:w="15" w:type="dxa"/>
              <w:bottom w:w="15" w:type="dxa"/>
              <w:right w:w="15" w:type="dxa"/>
            </w:tcMar>
            <w:hideMark/>
          </w:tcPr>
          <w:p w:rsidR="00B762B8" w:rsidRPr="005E306A" w:rsidRDefault="00B762B8">
            <w:pPr>
              <w:rPr>
                <w:rFonts w:asciiTheme="minorHAnsi" w:hAnsiTheme="minorHAnsi"/>
                <w:b/>
                <w:bCs/>
                <w:sz w:val="28"/>
                <w:szCs w:val="28"/>
              </w:rPr>
            </w:pPr>
            <w:r w:rsidRPr="005E306A">
              <w:rPr>
                <w:rFonts w:asciiTheme="minorHAnsi" w:hAnsiTheme="minorHAnsi"/>
                <w:b/>
                <w:bCs/>
                <w:sz w:val="28"/>
                <w:szCs w:val="28"/>
              </w:rPr>
              <w:t>Cut and Paste:</w:t>
            </w:r>
          </w:p>
        </w:tc>
        <w:tc>
          <w:tcPr>
            <w:tcW w:w="6975" w:type="dxa"/>
            <w:tcMar>
              <w:top w:w="15" w:type="dxa"/>
              <w:left w:w="15" w:type="dxa"/>
              <w:bottom w:w="15" w:type="dxa"/>
              <w:right w:w="15" w:type="dxa"/>
            </w:tcMar>
            <w:hideMark/>
          </w:tcPr>
          <w:p w:rsidR="00B762B8" w:rsidRPr="005E306A" w:rsidRDefault="00B762B8">
            <w:pPr>
              <w:rPr>
                <w:rFonts w:asciiTheme="minorHAnsi" w:hAnsiTheme="minorHAnsi"/>
                <w:sz w:val="28"/>
                <w:szCs w:val="28"/>
              </w:rPr>
            </w:pPr>
            <w:r w:rsidRPr="005E306A">
              <w:rPr>
                <w:rFonts w:asciiTheme="minorHAnsi" w:hAnsiTheme="minorHAnsi"/>
                <w:sz w:val="28"/>
                <w:szCs w:val="28"/>
              </w:rPr>
              <w:t>&lt;a href="</w:t>
            </w:r>
            <w:hyperlink r:id="rId34" w:history="1">
              <w:r w:rsidRPr="005E306A">
                <w:rPr>
                  <w:rStyle w:val="Hyperlink"/>
                  <w:rFonts w:asciiTheme="minorHAnsi" w:hAnsiTheme="minorHAnsi"/>
                  <w:sz w:val="28"/>
                  <w:szCs w:val="28"/>
                </w:rPr>
                <w:t>http://proxy.westernu.edu/login?url=http://search.eb</w:t>
              </w:r>
              <w:r w:rsidRPr="005E306A">
                <w:rPr>
                  <w:rStyle w:val="Hyperlink"/>
                  <w:rFonts w:asciiTheme="minorHAnsi" w:hAnsiTheme="minorHAnsi"/>
                  <w:sz w:val="28"/>
                  <w:szCs w:val="28"/>
                </w:rPr>
                <w:lastRenderedPageBreak/>
                <w:t>scohost.com/login.aspx?direct=true&amp;db=edswsc&amp;AN=000342741800011&amp;site=eds-live</w:t>
              </w:r>
            </w:hyperlink>
            <w:r w:rsidRPr="005E306A">
              <w:rPr>
                <w:rFonts w:asciiTheme="minorHAnsi" w:hAnsiTheme="minorHAnsi"/>
                <w:sz w:val="28"/>
                <w:szCs w:val="28"/>
              </w:rPr>
              <w:t>"&gt;Using Curriculum Mapping to Engage Faculty Members in the Analysis of a Pharmacy Program&lt;/a&gt;</w:t>
            </w:r>
          </w:p>
        </w:tc>
      </w:tr>
      <w:tr w:rsidR="00B762B8" w:rsidRPr="005E306A" w:rsidTr="00B762B8">
        <w:trPr>
          <w:tblCellSpacing w:w="15" w:type="dxa"/>
        </w:trPr>
        <w:tc>
          <w:tcPr>
            <w:tcW w:w="2295" w:type="dxa"/>
            <w:tcMar>
              <w:top w:w="15" w:type="dxa"/>
              <w:left w:w="15" w:type="dxa"/>
              <w:bottom w:w="15" w:type="dxa"/>
              <w:right w:w="15" w:type="dxa"/>
            </w:tcMar>
            <w:hideMark/>
          </w:tcPr>
          <w:p w:rsidR="00B762B8" w:rsidRPr="005E306A" w:rsidRDefault="00B762B8">
            <w:pPr>
              <w:rPr>
                <w:rFonts w:asciiTheme="minorHAnsi" w:hAnsiTheme="minorHAnsi"/>
                <w:sz w:val="28"/>
                <w:szCs w:val="28"/>
              </w:rPr>
            </w:pPr>
            <w:r w:rsidRPr="005E306A">
              <w:rPr>
                <w:rFonts w:asciiTheme="minorHAnsi" w:hAnsiTheme="minorHAnsi"/>
                <w:sz w:val="28"/>
                <w:szCs w:val="28"/>
              </w:rPr>
              <w:lastRenderedPageBreak/>
              <w:t> </w:t>
            </w:r>
          </w:p>
        </w:tc>
        <w:tc>
          <w:tcPr>
            <w:tcW w:w="6975" w:type="dxa"/>
            <w:tcMar>
              <w:top w:w="15" w:type="dxa"/>
              <w:left w:w="15" w:type="dxa"/>
              <w:bottom w:w="15" w:type="dxa"/>
              <w:right w:w="15" w:type="dxa"/>
            </w:tcMar>
            <w:vAlign w:val="center"/>
            <w:hideMark/>
          </w:tcPr>
          <w:p w:rsidR="00B762B8" w:rsidRPr="005E306A" w:rsidRDefault="00B762B8">
            <w:pPr>
              <w:rPr>
                <w:rFonts w:asciiTheme="minorHAnsi" w:hAnsiTheme="minorHAnsi"/>
                <w:sz w:val="28"/>
                <w:szCs w:val="28"/>
              </w:rPr>
            </w:pPr>
          </w:p>
        </w:tc>
      </w:tr>
      <w:tr w:rsidR="00B762B8" w:rsidRPr="005E306A" w:rsidTr="00B762B8">
        <w:trPr>
          <w:tblCellSpacing w:w="15" w:type="dxa"/>
        </w:trPr>
        <w:tc>
          <w:tcPr>
            <w:tcW w:w="2295" w:type="dxa"/>
            <w:tcMar>
              <w:top w:w="15" w:type="dxa"/>
              <w:left w:w="15" w:type="dxa"/>
              <w:bottom w:w="15" w:type="dxa"/>
              <w:right w:w="15" w:type="dxa"/>
            </w:tcMar>
            <w:hideMark/>
          </w:tcPr>
          <w:p w:rsidR="00B762B8" w:rsidRPr="005E306A" w:rsidRDefault="00B762B8">
            <w:pPr>
              <w:rPr>
                <w:rFonts w:asciiTheme="minorHAnsi" w:hAnsiTheme="minorHAnsi"/>
                <w:b/>
                <w:bCs/>
                <w:sz w:val="28"/>
                <w:szCs w:val="28"/>
              </w:rPr>
            </w:pPr>
            <w:r w:rsidRPr="005E306A">
              <w:rPr>
                <w:rFonts w:asciiTheme="minorHAnsi" w:hAnsiTheme="minorHAnsi"/>
                <w:b/>
                <w:bCs/>
                <w:sz w:val="28"/>
                <w:szCs w:val="28"/>
              </w:rPr>
              <w:t xml:space="preserve">Database: </w:t>
            </w:r>
          </w:p>
        </w:tc>
        <w:tc>
          <w:tcPr>
            <w:tcW w:w="6975" w:type="dxa"/>
            <w:tcMar>
              <w:top w:w="15" w:type="dxa"/>
              <w:left w:w="15" w:type="dxa"/>
              <w:bottom w:w="15" w:type="dxa"/>
              <w:right w:w="15" w:type="dxa"/>
            </w:tcMar>
            <w:hideMark/>
          </w:tcPr>
          <w:p w:rsidR="00B762B8" w:rsidRPr="005E306A" w:rsidRDefault="00B762B8">
            <w:pPr>
              <w:rPr>
                <w:rFonts w:asciiTheme="minorHAnsi" w:hAnsiTheme="minorHAnsi"/>
                <w:sz w:val="28"/>
                <w:szCs w:val="28"/>
              </w:rPr>
            </w:pPr>
            <w:r w:rsidRPr="005E306A">
              <w:rPr>
                <w:rFonts w:asciiTheme="minorHAnsi" w:hAnsiTheme="minorHAnsi"/>
                <w:sz w:val="28"/>
                <w:szCs w:val="28"/>
              </w:rPr>
              <w:t>Science Citation Index</w:t>
            </w:r>
          </w:p>
        </w:tc>
      </w:tr>
    </w:tbl>
    <w:p w:rsidR="00B762B8" w:rsidRPr="005E306A" w:rsidRDefault="00B762B8" w:rsidP="00B762B8">
      <w:pPr>
        <w:rPr>
          <w:rFonts w:asciiTheme="minorHAnsi" w:hAnsiTheme="minorHAnsi"/>
          <w:sz w:val="28"/>
          <w:szCs w:val="28"/>
        </w:rPr>
      </w:pPr>
      <w:bookmarkStart w:id="1" w:name="_GoBack"/>
      <w:bookmarkEnd w:id="1"/>
    </w:p>
    <w:sectPr w:rsidR="00B762B8" w:rsidRPr="005E3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2B8"/>
    <w:rsid w:val="005E306A"/>
    <w:rsid w:val="006163E6"/>
    <w:rsid w:val="00AF3C45"/>
    <w:rsid w:val="00B762B8"/>
    <w:rsid w:val="00F43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68FA0-D627-45DF-99E5-E88CF4B0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2B8"/>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B762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762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semiHidden/>
    <w:unhideWhenUsed/>
    <w:qFormat/>
    <w:rsid w:val="00B762B8"/>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762B8"/>
    <w:rPr>
      <w:rFonts w:ascii="Calibri" w:hAnsi="Calibri"/>
      <w:szCs w:val="21"/>
    </w:rPr>
  </w:style>
  <w:style w:type="character" w:customStyle="1" w:styleId="PlainTextChar">
    <w:name w:val="Plain Text Char"/>
    <w:basedOn w:val="DefaultParagraphFont"/>
    <w:link w:val="PlainText"/>
    <w:uiPriority w:val="99"/>
    <w:semiHidden/>
    <w:rsid w:val="00B762B8"/>
    <w:rPr>
      <w:rFonts w:ascii="Calibri" w:hAnsi="Calibri"/>
      <w:szCs w:val="21"/>
    </w:rPr>
  </w:style>
  <w:style w:type="character" w:styleId="Hyperlink">
    <w:name w:val="Hyperlink"/>
    <w:basedOn w:val="DefaultParagraphFont"/>
    <w:uiPriority w:val="99"/>
    <w:unhideWhenUsed/>
    <w:rsid w:val="00B762B8"/>
    <w:rPr>
      <w:color w:val="0000FF"/>
      <w:u w:val="single"/>
    </w:rPr>
  </w:style>
  <w:style w:type="character" w:customStyle="1" w:styleId="apple-converted-space">
    <w:name w:val="apple-converted-space"/>
    <w:basedOn w:val="DefaultParagraphFont"/>
    <w:rsid w:val="00B762B8"/>
  </w:style>
  <w:style w:type="character" w:styleId="HTMLCite">
    <w:name w:val="HTML Cite"/>
    <w:basedOn w:val="DefaultParagraphFont"/>
    <w:uiPriority w:val="99"/>
    <w:semiHidden/>
    <w:unhideWhenUsed/>
    <w:rsid w:val="00B762B8"/>
    <w:rPr>
      <w:i/>
      <w:iCs/>
    </w:rPr>
  </w:style>
  <w:style w:type="character" w:styleId="Strong">
    <w:name w:val="Strong"/>
    <w:basedOn w:val="DefaultParagraphFont"/>
    <w:uiPriority w:val="22"/>
    <w:qFormat/>
    <w:rsid w:val="00B762B8"/>
    <w:rPr>
      <w:b/>
      <w:bCs/>
    </w:rPr>
  </w:style>
  <w:style w:type="character" w:customStyle="1" w:styleId="Heading4Char">
    <w:name w:val="Heading 4 Char"/>
    <w:basedOn w:val="DefaultParagraphFont"/>
    <w:link w:val="Heading4"/>
    <w:uiPriority w:val="9"/>
    <w:semiHidden/>
    <w:rsid w:val="00B762B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762B8"/>
  </w:style>
  <w:style w:type="character" w:styleId="FollowedHyperlink">
    <w:name w:val="FollowedHyperlink"/>
    <w:basedOn w:val="DefaultParagraphFont"/>
    <w:uiPriority w:val="99"/>
    <w:semiHidden/>
    <w:unhideWhenUsed/>
    <w:rsid w:val="00B762B8"/>
    <w:rPr>
      <w:color w:val="954F72" w:themeColor="followedHyperlink"/>
      <w:u w:val="single"/>
    </w:rPr>
  </w:style>
  <w:style w:type="character" w:customStyle="1" w:styleId="Heading2Char">
    <w:name w:val="Heading 2 Char"/>
    <w:basedOn w:val="DefaultParagraphFont"/>
    <w:link w:val="Heading2"/>
    <w:uiPriority w:val="9"/>
    <w:semiHidden/>
    <w:rsid w:val="00B762B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762B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86704">
      <w:bodyDiv w:val="1"/>
      <w:marLeft w:val="0"/>
      <w:marRight w:val="0"/>
      <w:marTop w:val="0"/>
      <w:marBottom w:val="0"/>
      <w:divBdr>
        <w:top w:val="none" w:sz="0" w:space="0" w:color="auto"/>
        <w:left w:val="none" w:sz="0" w:space="0" w:color="auto"/>
        <w:bottom w:val="none" w:sz="0" w:space="0" w:color="auto"/>
        <w:right w:val="none" w:sz="0" w:space="0" w:color="auto"/>
      </w:divBdr>
    </w:div>
    <w:div w:id="310447149">
      <w:bodyDiv w:val="1"/>
      <w:marLeft w:val="0"/>
      <w:marRight w:val="0"/>
      <w:marTop w:val="0"/>
      <w:marBottom w:val="0"/>
      <w:divBdr>
        <w:top w:val="none" w:sz="0" w:space="0" w:color="auto"/>
        <w:left w:val="none" w:sz="0" w:space="0" w:color="auto"/>
        <w:bottom w:val="none" w:sz="0" w:space="0" w:color="auto"/>
        <w:right w:val="none" w:sz="0" w:space="0" w:color="auto"/>
      </w:divBdr>
    </w:div>
    <w:div w:id="380179667">
      <w:bodyDiv w:val="1"/>
      <w:marLeft w:val="0"/>
      <w:marRight w:val="0"/>
      <w:marTop w:val="0"/>
      <w:marBottom w:val="0"/>
      <w:divBdr>
        <w:top w:val="none" w:sz="0" w:space="0" w:color="auto"/>
        <w:left w:val="none" w:sz="0" w:space="0" w:color="auto"/>
        <w:bottom w:val="none" w:sz="0" w:space="0" w:color="auto"/>
        <w:right w:val="none" w:sz="0" w:space="0" w:color="auto"/>
      </w:divBdr>
    </w:div>
    <w:div w:id="457994945">
      <w:bodyDiv w:val="1"/>
      <w:marLeft w:val="0"/>
      <w:marRight w:val="0"/>
      <w:marTop w:val="0"/>
      <w:marBottom w:val="0"/>
      <w:divBdr>
        <w:top w:val="none" w:sz="0" w:space="0" w:color="auto"/>
        <w:left w:val="none" w:sz="0" w:space="0" w:color="auto"/>
        <w:bottom w:val="none" w:sz="0" w:space="0" w:color="auto"/>
        <w:right w:val="none" w:sz="0" w:space="0" w:color="auto"/>
      </w:divBdr>
    </w:div>
    <w:div w:id="528643145">
      <w:bodyDiv w:val="1"/>
      <w:marLeft w:val="0"/>
      <w:marRight w:val="0"/>
      <w:marTop w:val="0"/>
      <w:marBottom w:val="0"/>
      <w:divBdr>
        <w:top w:val="none" w:sz="0" w:space="0" w:color="auto"/>
        <w:left w:val="none" w:sz="0" w:space="0" w:color="auto"/>
        <w:bottom w:val="none" w:sz="0" w:space="0" w:color="auto"/>
        <w:right w:val="none" w:sz="0" w:space="0" w:color="auto"/>
      </w:divBdr>
    </w:div>
    <w:div w:id="623118967">
      <w:bodyDiv w:val="1"/>
      <w:marLeft w:val="0"/>
      <w:marRight w:val="0"/>
      <w:marTop w:val="0"/>
      <w:marBottom w:val="0"/>
      <w:divBdr>
        <w:top w:val="none" w:sz="0" w:space="0" w:color="auto"/>
        <w:left w:val="none" w:sz="0" w:space="0" w:color="auto"/>
        <w:bottom w:val="none" w:sz="0" w:space="0" w:color="auto"/>
        <w:right w:val="none" w:sz="0" w:space="0" w:color="auto"/>
      </w:divBdr>
    </w:div>
    <w:div w:id="664279513">
      <w:bodyDiv w:val="1"/>
      <w:marLeft w:val="0"/>
      <w:marRight w:val="0"/>
      <w:marTop w:val="0"/>
      <w:marBottom w:val="0"/>
      <w:divBdr>
        <w:top w:val="none" w:sz="0" w:space="0" w:color="auto"/>
        <w:left w:val="none" w:sz="0" w:space="0" w:color="auto"/>
        <w:bottom w:val="none" w:sz="0" w:space="0" w:color="auto"/>
        <w:right w:val="none" w:sz="0" w:space="0" w:color="auto"/>
      </w:divBdr>
    </w:div>
    <w:div w:id="694572960">
      <w:bodyDiv w:val="1"/>
      <w:marLeft w:val="0"/>
      <w:marRight w:val="0"/>
      <w:marTop w:val="0"/>
      <w:marBottom w:val="0"/>
      <w:divBdr>
        <w:top w:val="none" w:sz="0" w:space="0" w:color="auto"/>
        <w:left w:val="none" w:sz="0" w:space="0" w:color="auto"/>
        <w:bottom w:val="none" w:sz="0" w:space="0" w:color="auto"/>
        <w:right w:val="none" w:sz="0" w:space="0" w:color="auto"/>
      </w:divBdr>
    </w:div>
    <w:div w:id="1407262178">
      <w:bodyDiv w:val="1"/>
      <w:marLeft w:val="0"/>
      <w:marRight w:val="0"/>
      <w:marTop w:val="0"/>
      <w:marBottom w:val="0"/>
      <w:divBdr>
        <w:top w:val="none" w:sz="0" w:space="0" w:color="auto"/>
        <w:left w:val="none" w:sz="0" w:space="0" w:color="auto"/>
        <w:bottom w:val="none" w:sz="0" w:space="0" w:color="auto"/>
        <w:right w:val="none" w:sz="0" w:space="0" w:color="auto"/>
      </w:divBdr>
    </w:div>
    <w:div w:id="2060781034">
      <w:bodyDiv w:val="1"/>
      <w:marLeft w:val="0"/>
      <w:marRight w:val="0"/>
      <w:marTop w:val="0"/>
      <w:marBottom w:val="0"/>
      <w:divBdr>
        <w:top w:val="none" w:sz="0" w:space="0" w:color="auto"/>
        <w:left w:val="none" w:sz="0" w:space="0" w:color="auto"/>
        <w:bottom w:val="none" w:sz="0" w:space="0" w:color="auto"/>
        <w:right w:val="none" w:sz="0" w:space="0" w:color="auto"/>
      </w:divBdr>
    </w:div>
    <w:div w:id="212090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ric.ed.gov/?ti=Concept+Mapping" TargetMode="External"/><Relationship Id="rId18" Type="http://schemas.openxmlformats.org/officeDocument/2006/relationships/image" Target="cid:image001.gif@01D2100D.EF376550" TargetMode="External"/><Relationship Id="rId26" Type="http://schemas.openxmlformats.org/officeDocument/2006/relationships/image" Target="media/image4.gif"/><Relationship Id="rId3" Type="http://schemas.openxmlformats.org/officeDocument/2006/relationships/webSettings" Target="webSettings.xml"/><Relationship Id="rId21" Type="http://schemas.openxmlformats.org/officeDocument/2006/relationships/image" Target="cid:image002.gif@01D2100D.EF376550" TargetMode="External"/><Relationship Id="rId34" Type="http://schemas.openxmlformats.org/officeDocument/2006/relationships/hyperlink" Target="http://proxy.westernu.edu/login?url=http://search.ebscohost.com/login.aspx?direct=true&amp;db=edswsc&amp;AN=000342741800011&amp;site=eds-live" TargetMode="External"/><Relationship Id="rId7" Type="http://schemas.openxmlformats.org/officeDocument/2006/relationships/hyperlink" Target="http://www2.paeaonline.org/index.php?ht=action/GetDocumentAction/i/25268" TargetMode="External"/><Relationship Id="rId12" Type="http://schemas.openxmlformats.org/officeDocument/2006/relationships/hyperlink" Target="http://eric.ed.gov/?ti=Library+Services" TargetMode="External"/><Relationship Id="rId17" Type="http://schemas.openxmlformats.org/officeDocument/2006/relationships/image" Target="media/image1.gif"/><Relationship Id="rId25" Type="http://schemas.openxmlformats.org/officeDocument/2006/relationships/hyperlink" Target="http://ies.ed.gov/" TargetMode="External"/><Relationship Id="rId33" Type="http://schemas.openxmlformats.org/officeDocument/2006/relationships/hyperlink" Target="http://proxy.westernu.edu/login?url=http://search.ebscohost.com/login.aspx?direct=true&amp;db=edswsc&amp;AN=000342741800011&amp;site=eds-live" TargetMode="External"/><Relationship Id="rId2" Type="http://schemas.openxmlformats.org/officeDocument/2006/relationships/settings" Target="settings.xml"/><Relationship Id="rId16" Type="http://schemas.openxmlformats.org/officeDocument/2006/relationships/hyperlink" Target="http://www.facebook.com/SearchEduResources" TargetMode="External"/><Relationship Id="rId20" Type="http://schemas.openxmlformats.org/officeDocument/2006/relationships/image" Target="media/image2.gif"/><Relationship Id="rId29" Type="http://schemas.openxmlformats.org/officeDocument/2006/relationships/hyperlink" Target="http://www.learningace.com/doc/101652/857e083eff364c0564906f6198c1a346/curriculum-mapping-in-program-assessment-and-evaluation" TargetMode="External"/><Relationship Id="rId1" Type="http://schemas.openxmlformats.org/officeDocument/2006/relationships/styles" Target="styles.xml"/><Relationship Id="rId6" Type="http://schemas.openxmlformats.org/officeDocument/2006/relationships/hyperlink" Target="http://eds.b.ebscohost.com/eds/detail/detail?vid=4&amp;sid=1824f1c9-2fdf-42f5-a03a-90608aed49ed%40sessionmgr107&amp;hid=127&amp;bdata=JnNpdGU9ZWRzLWxpdmU%3d" TargetMode="External"/><Relationship Id="rId11" Type="http://schemas.openxmlformats.org/officeDocument/2006/relationships/hyperlink" Target="http://eric.ed.gov/?ti=Media+Specialists" TargetMode="External"/><Relationship Id="rId24" Type="http://schemas.openxmlformats.org/officeDocument/2006/relationships/image" Target="cid:image003.gif@01D2100D.EF376550" TargetMode="External"/><Relationship Id="rId32" Type="http://schemas.openxmlformats.org/officeDocument/2006/relationships/hyperlink" Target="http://www.ncbi.nlm.nih.gov/pmc/articles/PMC4174381/" TargetMode="External"/><Relationship Id="rId5" Type="http://schemas.openxmlformats.org/officeDocument/2006/relationships/hyperlink" Target="http://journals.lww.com/academicmedicine/Abstract/2013/08000/Toward_a_Common_Taxonomy_of_Competency_Domains_for.21.aspx" TargetMode="External"/><Relationship Id="rId15" Type="http://schemas.openxmlformats.org/officeDocument/2006/relationships/hyperlink" Target="http://www.schoollibrarymedia.com" TargetMode="External"/><Relationship Id="rId23" Type="http://schemas.openxmlformats.org/officeDocument/2006/relationships/image" Target="media/image3.gif"/><Relationship Id="rId28" Type="http://schemas.openxmlformats.org/officeDocument/2006/relationships/hyperlink" Target="http://www.assuringlearning.com/resources/V2%20HERD%200204412%20with%20authors.pdf" TargetMode="External"/><Relationship Id="rId36" Type="http://schemas.openxmlformats.org/officeDocument/2006/relationships/theme" Target="theme/theme1.xml"/><Relationship Id="rId10" Type="http://schemas.openxmlformats.org/officeDocument/2006/relationships/hyperlink" Target="http://eric.ed.gov/?ti=School+Libraries" TargetMode="External"/><Relationship Id="rId19" Type="http://schemas.openxmlformats.org/officeDocument/2006/relationships/hyperlink" Target="http://www.twitter.com/ERICinfo" TargetMode="External"/><Relationship Id="rId31" Type="http://schemas.openxmlformats.org/officeDocument/2006/relationships/hyperlink" Target="http://curriculummapping.weebly.com/" TargetMode="External"/><Relationship Id="rId4" Type="http://schemas.openxmlformats.org/officeDocument/2006/relationships/hyperlink" Target="http://www.tandfonline.com/doi/full/10.1080/01930826.2015.1054770?scroll=top&amp;needAccess=true" TargetMode="External"/><Relationship Id="rId9" Type="http://schemas.openxmlformats.org/officeDocument/2006/relationships/hyperlink" Target="http://eric.ed.gov/?ti=Standards" TargetMode="External"/><Relationship Id="rId14" Type="http://schemas.openxmlformats.org/officeDocument/2006/relationships/hyperlink" Target="http://eric.ed.gov/?ti=Selection+Tools" TargetMode="External"/><Relationship Id="rId22" Type="http://schemas.openxmlformats.org/officeDocument/2006/relationships/hyperlink" Target="http://www.ed.gov/" TargetMode="External"/><Relationship Id="rId27" Type="http://schemas.openxmlformats.org/officeDocument/2006/relationships/image" Target="cid:image004.gif@01D2100D.EF376550" TargetMode="External"/><Relationship Id="rId30" Type="http://schemas.openxmlformats.org/officeDocument/2006/relationships/hyperlink" Target="http://www.learningoutcomesassessment.org/Presentations/Mapping.pdf" TargetMode="External"/><Relationship Id="rId35" Type="http://schemas.openxmlformats.org/officeDocument/2006/relationships/fontTable" Target="fontTable.xml"/><Relationship Id="rId8" Type="http://schemas.openxmlformats.org/officeDocument/2006/relationships/hyperlink" Target="https://members.aamc.org/eweb/upload/100Cameron1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2085</Words>
  <Characters>11888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Western University of Health Sciences</Company>
  <LinksUpToDate>false</LinksUpToDate>
  <CharactersWithSpaces>13946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Hain</dc:creator>
  <cp:keywords/>
  <dc:description/>
  <cp:lastModifiedBy>Tim Wood</cp:lastModifiedBy>
  <cp:revision>2</cp:revision>
  <dcterms:created xsi:type="dcterms:W3CDTF">2016-09-16T22:25:00Z</dcterms:created>
  <dcterms:modified xsi:type="dcterms:W3CDTF">2016-09-16T22:25:00Z</dcterms:modified>
</cp:coreProperties>
</file>